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B34" w:rsidRPr="00B10B70" w:rsidRDefault="00B12B34" w:rsidP="00B10B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15460" w:rsidRPr="00B10B70" w:rsidRDefault="00E15460" w:rsidP="00B10B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0B70">
        <w:rPr>
          <w:rFonts w:ascii="Times New Roman" w:hAnsi="Times New Roman" w:cs="Times New Roman"/>
          <w:b/>
          <w:color w:val="000000"/>
          <w:sz w:val="24"/>
          <w:szCs w:val="24"/>
        </w:rPr>
        <w:t>NEFORMALIOJO PROFESINIO MOKYMO PROGRAMA</w:t>
      </w:r>
    </w:p>
    <w:p w:rsidR="00E15460" w:rsidRPr="00B10B70" w:rsidRDefault="00E15460" w:rsidP="00B10B7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26D12" w:rsidRPr="00B10B70" w:rsidRDefault="00D644AA" w:rsidP="00B10B7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10B70">
        <w:rPr>
          <w:rFonts w:ascii="Times New Roman" w:hAnsi="Times New Roman" w:cs="Times New Roman"/>
          <w:b/>
          <w:color w:val="000000"/>
          <w:sz w:val="24"/>
          <w:szCs w:val="24"/>
        </w:rPr>
        <w:t>1. PROGRAMOS APIBŪDINIMAS</w:t>
      </w:r>
    </w:p>
    <w:p w:rsidR="00D644AA" w:rsidRPr="00B10B70" w:rsidRDefault="00D644AA" w:rsidP="00B10B7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26D12" w:rsidRPr="00B10B70" w:rsidRDefault="00526D12" w:rsidP="00B10B7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10B70">
        <w:rPr>
          <w:rFonts w:ascii="Times New Roman" w:hAnsi="Times New Roman" w:cs="Times New Roman"/>
          <w:color w:val="000000"/>
          <w:sz w:val="24"/>
          <w:szCs w:val="24"/>
        </w:rPr>
        <w:t>1.1. Programos pavadinimas lietuvių kalba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26D12" w:rsidRPr="00B10B70" w:rsidTr="00526D12">
        <w:tc>
          <w:tcPr>
            <w:tcW w:w="9628" w:type="dxa"/>
          </w:tcPr>
          <w:p w:rsidR="00526D12" w:rsidRPr="00B10B70" w:rsidRDefault="001E2BBB" w:rsidP="00B10B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0B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Tipinės programinės įrangos kūrimo (Java) neformaliojo profesinio mokymo programa</w:t>
            </w:r>
          </w:p>
        </w:tc>
      </w:tr>
    </w:tbl>
    <w:p w:rsidR="00526D12" w:rsidRPr="00B10B70" w:rsidRDefault="00526D12" w:rsidP="00B10B7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26D12" w:rsidRPr="00B10B70" w:rsidRDefault="00526D12" w:rsidP="00B10B70">
      <w:pPr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B10B70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D644AA" w:rsidRPr="00B10B70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B10B70">
        <w:rPr>
          <w:rFonts w:ascii="Times New Roman" w:hAnsi="Times New Roman" w:cs="Times New Roman"/>
          <w:color w:val="000000"/>
          <w:sz w:val="24"/>
          <w:szCs w:val="24"/>
        </w:rPr>
        <w:t>. Programos valstybinis kodas</w:t>
      </w:r>
      <w:r w:rsidR="00982004" w:rsidRPr="00B10B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82004" w:rsidRPr="00B10B70">
        <w:rPr>
          <w:rFonts w:ascii="Times New Roman" w:hAnsi="Times New Roman" w:cs="Times New Roman"/>
          <w:i/>
          <w:color w:val="000000"/>
          <w:sz w:val="24"/>
          <w:szCs w:val="24"/>
        </w:rPr>
        <w:t>(suteikiamas įregistravus programą)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26D12" w:rsidRPr="00B10B70" w:rsidTr="00526D12">
        <w:tc>
          <w:tcPr>
            <w:tcW w:w="9628" w:type="dxa"/>
          </w:tcPr>
          <w:p w:rsidR="00526D12" w:rsidRPr="00B10B70" w:rsidRDefault="001E2BBB" w:rsidP="00B10B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0B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N43061304</w:t>
            </w:r>
          </w:p>
        </w:tc>
      </w:tr>
    </w:tbl>
    <w:p w:rsidR="00526D12" w:rsidRPr="00B10B70" w:rsidRDefault="00526D12" w:rsidP="00B10B7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26D12" w:rsidRPr="00B10B70" w:rsidRDefault="00526D12" w:rsidP="00B10B7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10B70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D644AA" w:rsidRPr="00B10B70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B10B70">
        <w:rPr>
          <w:rFonts w:ascii="Times New Roman" w:hAnsi="Times New Roman" w:cs="Times New Roman"/>
          <w:color w:val="000000"/>
          <w:sz w:val="24"/>
          <w:szCs w:val="24"/>
        </w:rPr>
        <w:t>. Švietimo sritis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26D12" w:rsidRPr="00B10B70" w:rsidTr="00526D12">
        <w:tc>
          <w:tcPr>
            <w:tcW w:w="9628" w:type="dxa"/>
          </w:tcPr>
          <w:p w:rsidR="00526D12" w:rsidRPr="00B10B70" w:rsidRDefault="001E2BBB" w:rsidP="00B10B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0B70">
              <w:rPr>
                <w:rFonts w:ascii="Times New Roman" w:hAnsi="Times New Roman" w:cs="Times New Roman"/>
                <w:sz w:val="24"/>
                <w:szCs w:val="24"/>
              </w:rPr>
              <w:t>Informacijos ir ryšio technologijos</w:t>
            </w:r>
          </w:p>
        </w:tc>
      </w:tr>
    </w:tbl>
    <w:p w:rsidR="00526D12" w:rsidRPr="00B10B70" w:rsidRDefault="00526D12" w:rsidP="00B10B7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26D12" w:rsidRPr="00B10B70" w:rsidRDefault="00526D12" w:rsidP="00B10B7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10B70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982004" w:rsidRPr="00B10B70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B10B7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E1724C" w:rsidRPr="00B10B70">
        <w:rPr>
          <w:rFonts w:ascii="Times New Roman" w:hAnsi="Times New Roman" w:cs="Times New Roman"/>
          <w:color w:val="000000"/>
          <w:sz w:val="24"/>
          <w:szCs w:val="24"/>
        </w:rPr>
        <w:t>Š</w:t>
      </w:r>
      <w:r w:rsidRPr="00B10B70">
        <w:rPr>
          <w:rFonts w:ascii="Times New Roman" w:hAnsi="Times New Roman" w:cs="Times New Roman"/>
          <w:color w:val="000000"/>
          <w:sz w:val="24"/>
          <w:szCs w:val="24"/>
        </w:rPr>
        <w:t>vietimo posritis / posričiai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26D12" w:rsidRPr="00B10B70" w:rsidTr="00526D12">
        <w:tc>
          <w:tcPr>
            <w:tcW w:w="9628" w:type="dxa"/>
          </w:tcPr>
          <w:p w:rsidR="00526D12" w:rsidRPr="00B10B70" w:rsidRDefault="001E2BBB" w:rsidP="00B10B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0B70">
              <w:rPr>
                <w:rFonts w:ascii="Times New Roman" w:hAnsi="Times New Roman" w:cs="Times New Roman"/>
                <w:sz w:val="24"/>
                <w:szCs w:val="24"/>
              </w:rPr>
              <w:t>Programinės įrangos, taikomųjų programų kūrimas ir analizė</w:t>
            </w:r>
          </w:p>
        </w:tc>
      </w:tr>
    </w:tbl>
    <w:p w:rsidR="00526D12" w:rsidRPr="00B10B70" w:rsidRDefault="00526D12" w:rsidP="00B10B7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1724C" w:rsidRPr="00B10B70" w:rsidRDefault="00E1724C" w:rsidP="00B10B7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10B70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982004" w:rsidRPr="00B10B70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B10B70">
        <w:rPr>
          <w:rFonts w:ascii="Times New Roman" w:hAnsi="Times New Roman" w:cs="Times New Roman"/>
          <w:color w:val="000000"/>
          <w:sz w:val="24"/>
          <w:szCs w:val="24"/>
        </w:rPr>
        <w:t>. Programos apimtis mokymosi kreditais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1724C" w:rsidRPr="00B10B70" w:rsidTr="00E1724C">
        <w:tc>
          <w:tcPr>
            <w:tcW w:w="9628" w:type="dxa"/>
          </w:tcPr>
          <w:p w:rsidR="00E1724C" w:rsidRPr="00B10B70" w:rsidRDefault="001E2BBB" w:rsidP="00B10B70">
            <w:pPr>
              <w:tabs>
                <w:tab w:val="left" w:pos="49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0B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</w:tbl>
    <w:p w:rsidR="00E1724C" w:rsidRPr="00B10B70" w:rsidRDefault="00E1724C" w:rsidP="00B10B7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46745" w:rsidRPr="00B10B70" w:rsidRDefault="00D46745" w:rsidP="00B10B7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10B70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982004" w:rsidRPr="00B10B70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B10B70">
        <w:rPr>
          <w:rFonts w:ascii="Times New Roman" w:hAnsi="Times New Roman" w:cs="Times New Roman"/>
          <w:color w:val="000000"/>
          <w:sz w:val="24"/>
          <w:szCs w:val="24"/>
        </w:rPr>
        <w:t>. Programos apimtis akademinėmis valandomis kontaktiniam darbui, jų pasiskirstymas teoriniam ir praktiniam mokymui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46745" w:rsidRPr="00B10B70" w:rsidTr="00D46745">
        <w:tc>
          <w:tcPr>
            <w:tcW w:w="9628" w:type="dxa"/>
          </w:tcPr>
          <w:p w:rsidR="00D46745" w:rsidRPr="00B10B70" w:rsidRDefault="001E2BBB" w:rsidP="00B10B7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0B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  <w:r w:rsidR="00D46745" w:rsidRPr="00B10B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akademinių valandų kontaktiniam darbui, iš kurių </w:t>
            </w:r>
            <w:r w:rsidRPr="00B10B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akademinės</w:t>
            </w:r>
            <w:r w:rsidR="00D46745" w:rsidRPr="00B10B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valand</w:t>
            </w:r>
            <w:r w:rsidRPr="00B10B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os skiriamos</w:t>
            </w:r>
            <w:r w:rsidR="00D46745" w:rsidRPr="00B10B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teoriniam mokymui, </w:t>
            </w:r>
            <w:r w:rsidRPr="00B10B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 akademinės valandos</w:t>
            </w:r>
            <w:r w:rsidR="00D46745" w:rsidRPr="00B10B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praktiniam mokymui.</w:t>
            </w:r>
          </w:p>
        </w:tc>
      </w:tr>
    </w:tbl>
    <w:p w:rsidR="00D46745" w:rsidRPr="00B10B70" w:rsidRDefault="00D46745" w:rsidP="00B10B7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26D12" w:rsidRPr="00B10B70" w:rsidRDefault="00D46745" w:rsidP="00B10B7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10B70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982004" w:rsidRPr="00B10B70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B10B70">
        <w:rPr>
          <w:rFonts w:ascii="Times New Roman" w:hAnsi="Times New Roman" w:cs="Times New Roman"/>
          <w:color w:val="000000"/>
          <w:sz w:val="24"/>
          <w:szCs w:val="24"/>
        </w:rPr>
        <w:t>. Minimalūs reikalavimai, norint mokytis pagal programą (jeigu nu</w:t>
      </w:r>
      <w:r w:rsidR="00D644AA" w:rsidRPr="00B10B70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B10B70">
        <w:rPr>
          <w:rFonts w:ascii="Times New Roman" w:hAnsi="Times New Roman" w:cs="Times New Roman"/>
          <w:color w:val="000000"/>
          <w:sz w:val="24"/>
          <w:szCs w:val="24"/>
        </w:rPr>
        <w:t>tatyta)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46745" w:rsidRPr="00B10B70" w:rsidTr="00D46745">
        <w:tc>
          <w:tcPr>
            <w:tcW w:w="9628" w:type="dxa"/>
          </w:tcPr>
          <w:p w:rsidR="00D46745" w:rsidRPr="00B10B70" w:rsidRDefault="001E2BBB" w:rsidP="00B10B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0B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Vidurinis išsilavinimas</w:t>
            </w:r>
          </w:p>
        </w:tc>
      </w:tr>
    </w:tbl>
    <w:p w:rsidR="00D46745" w:rsidRPr="00B10B70" w:rsidRDefault="00D46745" w:rsidP="00B10B7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46745" w:rsidRPr="00B10B70" w:rsidRDefault="00D644AA" w:rsidP="00B10B7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10B70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982004" w:rsidRPr="00B10B70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D46745" w:rsidRPr="00B10B7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1F7496" w:rsidRPr="00B10B70">
        <w:rPr>
          <w:rFonts w:ascii="Times New Roman" w:hAnsi="Times New Roman" w:cs="Times New Roman"/>
          <w:bCs/>
          <w:sz w:val="24"/>
          <w:szCs w:val="24"/>
        </w:rPr>
        <w:t>Programoje įgyjamos ar tobulinamos kompetencijos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3211"/>
        <w:gridCol w:w="3211"/>
        <w:gridCol w:w="3212"/>
      </w:tblGrid>
      <w:tr w:rsidR="001F7496" w:rsidRPr="00B10B70" w:rsidTr="001F7496">
        <w:tc>
          <w:tcPr>
            <w:tcW w:w="3211" w:type="dxa"/>
          </w:tcPr>
          <w:p w:rsidR="001F7496" w:rsidRPr="00B10B70" w:rsidRDefault="001F7496" w:rsidP="00B10B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0B70">
              <w:rPr>
                <w:rFonts w:ascii="Times New Roman" w:hAnsi="Times New Roman" w:cs="Times New Roman"/>
                <w:bCs/>
                <w:sz w:val="24"/>
                <w:szCs w:val="24"/>
              </w:rPr>
              <w:t>Kompetencijos pavadinimas</w:t>
            </w:r>
          </w:p>
        </w:tc>
        <w:tc>
          <w:tcPr>
            <w:tcW w:w="3211" w:type="dxa"/>
          </w:tcPr>
          <w:p w:rsidR="001F7496" w:rsidRPr="00B10B70" w:rsidRDefault="001F7496" w:rsidP="00B10B70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10B70">
              <w:rPr>
                <w:rFonts w:ascii="Times New Roman" w:hAnsi="Times New Roman" w:cs="Times New Roman"/>
                <w:bCs/>
                <w:sz w:val="24"/>
                <w:szCs w:val="24"/>
              </w:rPr>
              <w:t>Kvalifikacijos pavadinimas, lygis pagal Lietuvos kvalifikacijų sandarą, jos valstybinis kodas</w:t>
            </w:r>
          </w:p>
        </w:tc>
        <w:tc>
          <w:tcPr>
            <w:tcW w:w="3212" w:type="dxa"/>
          </w:tcPr>
          <w:p w:rsidR="001F7496" w:rsidRPr="00B10B70" w:rsidRDefault="001F7496" w:rsidP="00B10B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0B70">
              <w:rPr>
                <w:rFonts w:ascii="Times New Roman" w:hAnsi="Times New Roman" w:cs="Times New Roman"/>
                <w:bCs/>
                <w:sz w:val="24"/>
                <w:szCs w:val="24"/>
              </w:rPr>
              <w:t>Profesinio standarto pavadinimas, jo valstybinis kodas</w:t>
            </w:r>
          </w:p>
        </w:tc>
      </w:tr>
      <w:tr w:rsidR="001F7496" w:rsidRPr="00B10B70" w:rsidTr="001F7496">
        <w:tc>
          <w:tcPr>
            <w:tcW w:w="3211" w:type="dxa"/>
          </w:tcPr>
          <w:p w:rsidR="001F7496" w:rsidRPr="00B10B70" w:rsidRDefault="001E2BBB" w:rsidP="00B10B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0B70">
              <w:rPr>
                <w:rFonts w:ascii="Times New Roman" w:hAnsi="Times New Roman" w:cs="Times New Roman"/>
                <w:bCs/>
                <w:sz w:val="24"/>
                <w:szCs w:val="24"/>
              </w:rPr>
              <w:t>Kurti tipinę programinę įrangą Java programavimo kalba</w:t>
            </w:r>
          </w:p>
        </w:tc>
        <w:tc>
          <w:tcPr>
            <w:tcW w:w="3211" w:type="dxa"/>
          </w:tcPr>
          <w:p w:rsidR="001F7496" w:rsidRPr="00B10B70" w:rsidRDefault="001E2BBB" w:rsidP="00B10B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0B70">
              <w:rPr>
                <w:rFonts w:ascii="Times New Roman" w:hAnsi="Times New Roman" w:cs="Times New Roman"/>
                <w:bCs/>
                <w:sz w:val="24"/>
                <w:szCs w:val="24"/>
              </w:rPr>
              <w:t>Jaunesnysis programuotojas, LTKS IV, J262</w:t>
            </w:r>
            <w:r w:rsidR="00AF1C62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B10B70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3212" w:type="dxa"/>
          </w:tcPr>
          <w:p w:rsidR="001F7496" w:rsidRPr="00B10B70" w:rsidRDefault="001E2BBB" w:rsidP="00B10B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0B70">
              <w:rPr>
                <w:rFonts w:ascii="Times New Roman" w:hAnsi="Times New Roman" w:cs="Times New Roman"/>
                <w:bCs/>
                <w:sz w:val="24"/>
                <w:szCs w:val="24"/>
              </w:rPr>
              <w:t>Informacinių ir ryšių technologijų sektoriaus profesinis standartas, PSJ02</w:t>
            </w:r>
          </w:p>
        </w:tc>
      </w:tr>
      <w:tr w:rsidR="001E2BBB" w:rsidRPr="00B10B70" w:rsidTr="001F7496">
        <w:tc>
          <w:tcPr>
            <w:tcW w:w="3211" w:type="dxa"/>
          </w:tcPr>
          <w:p w:rsidR="001E2BBB" w:rsidRPr="00B10B70" w:rsidRDefault="001E2BBB" w:rsidP="00B10B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0B70">
              <w:rPr>
                <w:rFonts w:ascii="Times New Roman" w:hAnsi="Times New Roman" w:cs="Times New Roman"/>
                <w:sz w:val="24"/>
                <w:szCs w:val="24"/>
              </w:rPr>
              <w:t>Analizuoti skirtingų tipų reikalavimus, keliamus kuriamai programinei įrangai</w:t>
            </w:r>
          </w:p>
        </w:tc>
        <w:tc>
          <w:tcPr>
            <w:tcW w:w="3211" w:type="dxa"/>
          </w:tcPr>
          <w:p w:rsidR="001E2BBB" w:rsidRPr="00B10B70" w:rsidRDefault="001E2BBB" w:rsidP="00B10B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0B70">
              <w:rPr>
                <w:rFonts w:ascii="Times New Roman" w:hAnsi="Times New Roman" w:cs="Times New Roman"/>
                <w:bCs/>
                <w:sz w:val="24"/>
                <w:szCs w:val="24"/>
              </w:rPr>
              <w:t>Jaunesnysis programuotojas, LTKS IV, J262</w:t>
            </w:r>
            <w:r w:rsidR="00AF1C62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B10B70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3212" w:type="dxa"/>
          </w:tcPr>
          <w:p w:rsidR="001E2BBB" w:rsidRPr="00B10B70" w:rsidRDefault="001E2BBB" w:rsidP="00B10B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0B70">
              <w:rPr>
                <w:rFonts w:ascii="Times New Roman" w:hAnsi="Times New Roman" w:cs="Times New Roman"/>
                <w:bCs/>
                <w:sz w:val="24"/>
                <w:szCs w:val="24"/>
              </w:rPr>
              <w:t>Informacinių ir ryšių technologijų sektoriaus profesinis standartas, PSJ02</w:t>
            </w:r>
          </w:p>
        </w:tc>
      </w:tr>
    </w:tbl>
    <w:p w:rsidR="001F7496" w:rsidRPr="00B10B70" w:rsidRDefault="001F7496" w:rsidP="00B10B7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37C19" w:rsidRPr="00B10B70" w:rsidRDefault="00937C19" w:rsidP="00B10B7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10B70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982004" w:rsidRPr="00B10B70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B10B70">
        <w:rPr>
          <w:rFonts w:ascii="Times New Roman" w:hAnsi="Times New Roman" w:cs="Times New Roman"/>
          <w:color w:val="000000"/>
          <w:sz w:val="24"/>
          <w:szCs w:val="24"/>
        </w:rPr>
        <w:t>. Papildomi reikalavimai mokymą pagal programą užsakančios ir (ar) mokymą finansuojančios institucijos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37C19" w:rsidRPr="00B10B70" w:rsidTr="00937C19">
        <w:tc>
          <w:tcPr>
            <w:tcW w:w="9628" w:type="dxa"/>
          </w:tcPr>
          <w:p w:rsidR="00937C19" w:rsidRPr="00B10B70" w:rsidRDefault="001A2C0F" w:rsidP="00B10B7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0B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Jei asmens mokymas yra finansuojamas iš Užimtumo </w:t>
            </w:r>
            <w:r w:rsidR="002360E9" w:rsidRPr="00B10B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tarnybos</w:t>
            </w:r>
            <w:r w:rsidRPr="00B10B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lėšų, asmeniui, baigusiam programą yra būtinas įgytų kompetencijų vertinimas.</w:t>
            </w:r>
          </w:p>
        </w:tc>
      </w:tr>
    </w:tbl>
    <w:p w:rsidR="00937C19" w:rsidRPr="00B10B70" w:rsidRDefault="00937C19" w:rsidP="00B10B7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644AA" w:rsidRPr="00B10B70" w:rsidRDefault="00D644AA" w:rsidP="00B10B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10B70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644AA" w:rsidRPr="00B10B70" w:rsidRDefault="00D644AA" w:rsidP="00B10B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D644AA" w:rsidRPr="00B10B70" w:rsidSect="00D644AA">
          <w:headerReference w:type="default" r:id="rId8"/>
          <w:footerReference w:type="even" r:id="rId9"/>
          <w:footerReference w:type="default" r:id="rId10"/>
          <w:pgSz w:w="11906" w:h="16838"/>
          <w:pgMar w:top="1134" w:right="567" w:bottom="1135" w:left="1701" w:header="567" w:footer="567" w:gutter="0"/>
          <w:cols w:space="720"/>
          <w:docGrid w:linePitch="299"/>
        </w:sectPr>
      </w:pPr>
    </w:p>
    <w:p w:rsidR="00165AB9" w:rsidRPr="00B10B70" w:rsidRDefault="00165AB9" w:rsidP="00B10B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0B7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 PROGRAMOS </w:t>
      </w:r>
      <w:r w:rsidR="00ED67C1" w:rsidRPr="00B10B70">
        <w:rPr>
          <w:rFonts w:ascii="Times New Roman" w:hAnsi="Times New Roman" w:cs="Times New Roman"/>
          <w:b/>
          <w:sz w:val="24"/>
          <w:szCs w:val="24"/>
        </w:rPr>
        <w:t>TURINYS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2"/>
        <w:gridCol w:w="1134"/>
        <w:gridCol w:w="2976"/>
        <w:gridCol w:w="4536"/>
        <w:gridCol w:w="1276"/>
        <w:gridCol w:w="1418"/>
        <w:gridCol w:w="1417"/>
        <w:gridCol w:w="815"/>
      </w:tblGrid>
      <w:tr w:rsidR="00937C19" w:rsidRPr="00B10B70" w:rsidTr="008F5876">
        <w:trPr>
          <w:trHeight w:val="40"/>
        </w:trPr>
        <w:tc>
          <w:tcPr>
            <w:tcW w:w="2122" w:type="dxa"/>
            <w:vMerge w:val="restart"/>
          </w:tcPr>
          <w:p w:rsidR="00937C19" w:rsidRPr="00B10B70" w:rsidRDefault="00937C19" w:rsidP="00B10B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B70">
              <w:rPr>
                <w:rFonts w:ascii="Times New Roman" w:hAnsi="Times New Roman" w:cs="Times New Roman"/>
                <w:b/>
                <w:sz w:val="24"/>
                <w:szCs w:val="24"/>
              </w:rPr>
              <w:t>Modulio pavadinimas (valstybinis kodas</w:t>
            </w:r>
            <w:r w:rsidR="00B81AD7" w:rsidRPr="00B10B7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  <w:vMerge w:val="restart"/>
          </w:tcPr>
          <w:p w:rsidR="00937C19" w:rsidRPr="00B10B70" w:rsidRDefault="00937C19" w:rsidP="00B10B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B70">
              <w:rPr>
                <w:rFonts w:ascii="Times New Roman" w:hAnsi="Times New Roman" w:cs="Times New Roman"/>
                <w:b/>
                <w:sz w:val="24"/>
                <w:szCs w:val="24"/>
              </w:rPr>
              <w:t>Modulio LTKS lygis</w:t>
            </w:r>
          </w:p>
        </w:tc>
        <w:tc>
          <w:tcPr>
            <w:tcW w:w="2976" w:type="dxa"/>
            <w:vMerge w:val="restart"/>
          </w:tcPr>
          <w:p w:rsidR="00937C19" w:rsidRPr="00B10B70" w:rsidRDefault="00937C19" w:rsidP="00B10B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B70">
              <w:rPr>
                <w:rFonts w:ascii="Times New Roman" w:hAnsi="Times New Roman" w:cs="Times New Roman"/>
                <w:b/>
                <w:sz w:val="24"/>
                <w:szCs w:val="24"/>
              </w:rPr>
              <w:t>Kompetencija(-os)</w:t>
            </w:r>
          </w:p>
        </w:tc>
        <w:tc>
          <w:tcPr>
            <w:tcW w:w="4536" w:type="dxa"/>
            <w:vMerge w:val="restart"/>
          </w:tcPr>
          <w:p w:rsidR="00937C19" w:rsidRPr="00B10B70" w:rsidRDefault="00937C19" w:rsidP="00B10B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B70">
              <w:rPr>
                <w:rFonts w:ascii="Times New Roman" w:hAnsi="Times New Roman" w:cs="Times New Roman"/>
                <w:b/>
                <w:sz w:val="24"/>
                <w:szCs w:val="24"/>
              </w:rPr>
              <w:t>Kompetencijos(-jų) pasiekimą nurodantys mokymosi rezultatai</w:t>
            </w:r>
          </w:p>
        </w:tc>
        <w:tc>
          <w:tcPr>
            <w:tcW w:w="1276" w:type="dxa"/>
            <w:vMerge w:val="restart"/>
          </w:tcPr>
          <w:p w:rsidR="00937C19" w:rsidRPr="00B10B70" w:rsidRDefault="00937C19" w:rsidP="00B10B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B70">
              <w:rPr>
                <w:rFonts w:ascii="Times New Roman" w:hAnsi="Times New Roman" w:cs="Times New Roman"/>
                <w:b/>
                <w:sz w:val="24"/>
                <w:szCs w:val="24"/>
              </w:rPr>
              <w:t>Modulio apimtis mokymosi kreditais</w:t>
            </w:r>
          </w:p>
        </w:tc>
        <w:tc>
          <w:tcPr>
            <w:tcW w:w="3650" w:type="dxa"/>
            <w:gridSpan w:val="3"/>
          </w:tcPr>
          <w:p w:rsidR="00937C19" w:rsidRPr="00B10B70" w:rsidRDefault="00937C19" w:rsidP="00B10B70">
            <w:pPr>
              <w:suppressAutoHyphens/>
              <w:overflowPunct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B70">
              <w:rPr>
                <w:rFonts w:ascii="Times New Roman" w:hAnsi="Times New Roman" w:cs="Times New Roman"/>
                <w:b/>
                <w:sz w:val="24"/>
                <w:szCs w:val="24"/>
              </w:rPr>
              <w:t>Akademinės valandos kontaktiniam darbui</w:t>
            </w:r>
          </w:p>
        </w:tc>
      </w:tr>
      <w:tr w:rsidR="00937C19" w:rsidRPr="00B10B70" w:rsidTr="008F5876">
        <w:trPr>
          <w:trHeight w:val="582"/>
        </w:trPr>
        <w:tc>
          <w:tcPr>
            <w:tcW w:w="2122" w:type="dxa"/>
            <w:vMerge/>
          </w:tcPr>
          <w:p w:rsidR="00937C19" w:rsidRPr="00B10B70" w:rsidRDefault="00937C19" w:rsidP="00B10B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37C19" w:rsidRPr="00B10B70" w:rsidRDefault="00937C19" w:rsidP="00B10B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937C19" w:rsidRPr="00B10B70" w:rsidRDefault="00937C19" w:rsidP="00B10B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937C19" w:rsidRPr="00B10B70" w:rsidRDefault="00937C19" w:rsidP="00B10B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37C19" w:rsidRPr="00B10B70" w:rsidRDefault="00937C19" w:rsidP="00B10B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937C19" w:rsidRPr="00B10B70" w:rsidRDefault="00937C19" w:rsidP="00B10B70">
            <w:pPr>
              <w:suppressAutoHyphens/>
              <w:overflowPunct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B70">
              <w:rPr>
                <w:rFonts w:ascii="Times New Roman" w:hAnsi="Times New Roman" w:cs="Times New Roman"/>
                <w:b/>
                <w:sz w:val="24"/>
                <w:szCs w:val="24"/>
              </w:rPr>
              <w:t>Teoriniam mokymui</w:t>
            </w:r>
          </w:p>
        </w:tc>
        <w:tc>
          <w:tcPr>
            <w:tcW w:w="1417" w:type="dxa"/>
          </w:tcPr>
          <w:p w:rsidR="00937C19" w:rsidRPr="00B10B70" w:rsidRDefault="00937C19" w:rsidP="00B10B70">
            <w:pPr>
              <w:suppressAutoHyphens/>
              <w:overflowPunct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B70">
              <w:rPr>
                <w:rFonts w:ascii="Times New Roman" w:hAnsi="Times New Roman" w:cs="Times New Roman"/>
                <w:b/>
                <w:sz w:val="24"/>
                <w:szCs w:val="24"/>
              </w:rPr>
              <w:t>Praktiniam mokymui</w:t>
            </w:r>
          </w:p>
        </w:tc>
        <w:tc>
          <w:tcPr>
            <w:tcW w:w="815" w:type="dxa"/>
          </w:tcPr>
          <w:p w:rsidR="00937C19" w:rsidRPr="00B10B70" w:rsidRDefault="00937C19" w:rsidP="00B10B70">
            <w:pPr>
              <w:suppressAutoHyphens/>
              <w:overflowPunct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B70">
              <w:rPr>
                <w:rFonts w:ascii="Times New Roman" w:hAnsi="Times New Roman" w:cs="Times New Roman"/>
                <w:b/>
                <w:sz w:val="24"/>
                <w:szCs w:val="24"/>
              </w:rPr>
              <w:t>Iš viso</w:t>
            </w:r>
          </w:p>
        </w:tc>
      </w:tr>
      <w:tr w:rsidR="00BD45E2" w:rsidRPr="00B10B70" w:rsidTr="008F5876">
        <w:trPr>
          <w:trHeight w:val="40"/>
        </w:trPr>
        <w:tc>
          <w:tcPr>
            <w:tcW w:w="2122" w:type="dxa"/>
            <w:vMerge w:val="restart"/>
          </w:tcPr>
          <w:p w:rsidR="00BD45E2" w:rsidRDefault="00BD45E2" w:rsidP="00B10B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0B70">
              <w:rPr>
                <w:rFonts w:ascii="Times New Roman" w:hAnsi="Times New Roman" w:cs="Times New Roman"/>
                <w:sz w:val="24"/>
                <w:szCs w:val="24"/>
              </w:rPr>
              <w:t>Informacinių sistemų kūrimas Java programavimo kalba (N)</w:t>
            </w:r>
          </w:p>
          <w:p w:rsidR="00FF0016" w:rsidRPr="00B10B70" w:rsidRDefault="00FF0016" w:rsidP="00FF0016">
            <w:pPr>
              <w:spacing w:after="0" w:line="240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F0016">
              <w:rPr>
                <w:rFonts w:ascii="Times New Roman" w:hAnsi="Times New Roman" w:cs="Times New Roman"/>
                <w:sz w:val="24"/>
                <w:szCs w:val="24"/>
              </w:rPr>
              <w:t>406131332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vMerge w:val="restart"/>
          </w:tcPr>
          <w:p w:rsidR="00BD45E2" w:rsidRPr="00B10B70" w:rsidRDefault="00BD45E2" w:rsidP="00B10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B70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2976" w:type="dxa"/>
          </w:tcPr>
          <w:p w:rsidR="00BD45E2" w:rsidRPr="00B10B70" w:rsidRDefault="00BD45E2" w:rsidP="00B10B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0B70">
              <w:rPr>
                <w:rFonts w:ascii="Times New Roman" w:hAnsi="Times New Roman" w:cs="Times New Roman"/>
                <w:bCs/>
                <w:sz w:val="24"/>
                <w:szCs w:val="24"/>
              </w:rPr>
              <w:t>Kurti tipinę programinę įrangą Java programavimo kalba</w:t>
            </w:r>
            <w:r w:rsidR="00651322" w:rsidRPr="00B10B7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5B4205" w:rsidRPr="00B10B70" w:rsidRDefault="005B4205" w:rsidP="00B10B7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10B70">
              <w:rPr>
                <w:rFonts w:ascii="Times New Roman" w:hAnsi="Times New Roman" w:cs="Times New Roman"/>
                <w:sz w:val="24"/>
                <w:szCs w:val="24"/>
              </w:rPr>
              <w:t>Paaiškinti Java programavimo kalbos atsiradimo istoriją ir pagrindines taikymo sritis.</w:t>
            </w:r>
          </w:p>
          <w:p w:rsidR="005B4205" w:rsidRPr="00B10B70" w:rsidRDefault="005B4205" w:rsidP="00B10B7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10B70">
              <w:rPr>
                <w:rFonts w:ascii="Times New Roman" w:hAnsi="Times New Roman" w:cs="Times New Roman"/>
                <w:sz w:val="24"/>
                <w:szCs w:val="24"/>
              </w:rPr>
              <w:t>Valdyti Java programavimo kalbos įrankius ir sintaksę.</w:t>
            </w:r>
          </w:p>
          <w:p w:rsidR="00651322" w:rsidRPr="00B10B70" w:rsidRDefault="00651322" w:rsidP="00B10B7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10B70">
              <w:rPr>
                <w:rFonts w:ascii="Times New Roman" w:hAnsi="Times New Roman" w:cs="Times New Roman"/>
                <w:sz w:val="24"/>
                <w:szCs w:val="24"/>
              </w:rPr>
              <w:t>Kurti nesudėtingą programinį kodą Java programavimo kalba.</w:t>
            </w:r>
          </w:p>
          <w:p w:rsidR="00651322" w:rsidRPr="00B10B70" w:rsidRDefault="00651322" w:rsidP="00B10B7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10B70">
              <w:rPr>
                <w:rFonts w:ascii="Times New Roman" w:hAnsi="Times New Roman" w:cs="Times New Roman"/>
                <w:sz w:val="24"/>
                <w:szCs w:val="24"/>
              </w:rPr>
              <w:t>Programuoti Java programavimo kalba, taikant objektinio programavimo principus.</w:t>
            </w:r>
          </w:p>
          <w:p w:rsidR="00651322" w:rsidRPr="00B10B70" w:rsidRDefault="00651322" w:rsidP="00B10B7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10B70">
              <w:rPr>
                <w:rFonts w:ascii="Times New Roman" w:hAnsi="Times New Roman" w:cs="Times New Roman"/>
                <w:sz w:val="24"/>
                <w:szCs w:val="24"/>
              </w:rPr>
              <w:t>Testuoti programinę įrangą, naudojant su Java programavimo kalba suderinamus testavimo įrankius ir metodus.</w:t>
            </w:r>
          </w:p>
          <w:p w:rsidR="00BD45E2" w:rsidRPr="00B10B70" w:rsidRDefault="00651322" w:rsidP="00B10B7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10B70">
              <w:rPr>
                <w:rFonts w:ascii="Times New Roman" w:hAnsi="Times New Roman" w:cs="Times New Roman"/>
                <w:sz w:val="24"/>
                <w:szCs w:val="24"/>
              </w:rPr>
              <w:t>Naudoti dirbtinio intelekto įrankius programuojant.</w:t>
            </w:r>
          </w:p>
        </w:tc>
        <w:tc>
          <w:tcPr>
            <w:tcW w:w="1276" w:type="dxa"/>
            <w:vMerge w:val="restart"/>
          </w:tcPr>
          <w:p w:rsidR="00BD45E2" w:rsidRPr="00B10B70" w:rsidRDefault="00BD45E2" w:rsidP="00B10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B7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vMerge w:val="restart"/>
          </w:tcPr>
          <w:p w:rsidR="00BD45E2" w:rsidRPr="00B10B70" w:rsidRDefault="00BD45E2" w:rsidP="00B10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B70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417" w:type="dxa"/>
            <w:vMerge w:val="restart"/>
          </w:tcPr>
          <w:p w:rsidR="00BD45E2" w:rsidRPr="00B10B70" w:rsidRDefault="00BD45E2" w:rsidP="00B10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B70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815" w:type="dxa"/>
            <w:vMerge w:val="restart"/>
          </w:tcPr>
          <w:p w:rsidR="00BD45E2" w:rsidRPr="00B10B70" w:rsidRDefault="00BD45E2" w:rsidP="00B10B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0B70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BD45E2" w:rsidRPr="00B10B70" w:rsidTr="008F5876">
        <w:trPr>
          <w:trHeight w:val="40"/>
        </w:trPr>
        <w:tc>
          <w:tcPr>
            <w:tcW w:w="2122" w:type="dxa"/>
            <w:vMerge/>
          </w:tcPr>
          <w:p w:rsidR="00BD45E2" w:rsidRPr="00B10B70" w:rsidRDefault="00BD45E2" w:rsidP="00B10B7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D45E2" w:rsidRPr="00B10B70" w:rsidRDefault="00BD45E2" w:rsidP="00B10B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D45E2" w:rsidRPr="00B10B70" w:rsidRDefault="00BD45E2" w:rsidP="00B10B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0B70">
              <w:rPr>
                <w:rFonts w:ascii="Times New Roman" w:hAnsi="Times New Roman" w:cs="Times New Roman"/>
                <w:sz w:val="24"/>
                <w:szCs w:val="24"/>
              </w:rPr>
              <w:t>Analizuoti skirtingų tipų reikalavimus, keliamus kuriamai programinei įrangai</w:t>
            </w:r>
            <w:r w:rsidR="00651322" w:rsidRPr="00B10B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BD45E2" w:rsidRPr="00B10B70" w:rsidRDefault="00BD45E2" w:rsidP="00B10B7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M3K2R1"/>
            <w:r w:rsidRPr="00B10B70">
              <w:rPr>
                <w:rFonts w:ascii="Times New Roman" w:hAnsi="Times New Roman" w:cs="Times New Roman"/>
                <w:sz w:val="24"/>
                <w:szCs w:val="24"/>
              </w:rPr>
              <w:t>Paaiškinti AGILE filosofiją ir jos principus.</w:t>
            </w:r>
            <w:bookmarkEnd w:id="1"/>
          </w:p>
          <w:p w:rsidR="00BD45E2" w:rsidRPr="00B10B70" w:rsidRDefault="00BD45E2" w:rsidP="00B10B7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M3K2R2"/>
            <w:r w:rsidRPr="00B10B70">
              <w:rPr>
                <w:rFonts w:ascii="Times New Roman" w:hAnsi="Times New Roman" w:cs="Times New Roman"/>
                <w:sz w:val="24"/>
                <w:szCs w:val="24"/>
              </w:rPr>
              <w:t>Paaiškinti SCRUM proceso dalis ir komandos narių atsakomybes.</w:t>
            </w:r>
            <w:bookmarkEnd w:id="2"/>
          </w:p>
          <w:p w:rsidR="00BD45E2" w:rsidRPr="00B10B70" w:rsidRDefault="00BD45E2" w:rsidP="00B10B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M3K2R3"/>
            <w:r w:rsidRPr="00B10B70">
              <w:rPr>
                <w:rFonts w:ascii="Times New Roman" w:hAnsi="Times New Roman" w:cs="Times New Roman"/>
                <w:sz w:val="24"/>
                <w:szCs w:val="24"/>
              </w:rPr>
              <w:t>Analizuoti pateiktus techninius reikalavimus, naudojant projekto eigos valdymo principus ir įrankius.</w:t>
            </w:r>
            <w:bookmarkEnd w:id="3"/>
          </w:p>
        </w:tc>
        <w:tc>
          <w:tcPr>
            <w:tcW w:w="1276" w:type="dxa"/>
            <w:vMerge/>
          </w:tcPr>
          <w:p w:rsidR="00BD45E2" w:rsidRPr="00B10B70" w:rsidRDefault="00BD45E2" w:rsidP="00B10B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D45E2" w:rsidRPr="00B10B70" w:rsidRDefault="00BD45E2" w:rsidP="00B10B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D45E2" w:rsidRPr="00B10B70" w:rsidRDefault="00BD45E2" w:rsidP="00B10B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vMerge/>
          </w:tcPr>
          <w:p w:rsidR="00BD45E2" w:rsidRPr="00B10B70" w:rsidRDefault="00BD45E2" w:rsidP="00B10B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715A3" w:rsidRPr="00B10B70" w:rsidRDefault="000715A3" w:rsidP="00B10B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5876" w:rsidRPr="00B10B70" w:rsidRDefault="008F5876" w:rsidP="00B10B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B70">
        <w:rPr>
          <w:rFonts w:ascii="Times New Roman" w:hAnsi="Times New Roman" w:cs="Times New Roman"/>
          <w:sz w:val="24"/>
          <w:szCs w:val="24"/>
        </w:rPr>
        <w:br w:type="page"/>
      </w:r>
    </w:p>
    <w:p w:rsidR="00165AB9" w:rsidRPr="00B10B70" w:rsidRDefault="00ED67C1" w:rsidP="00B10B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0B70">
        <w:rPr>
          <w:rFonts w:ascii="Times New Roman" w:hAnsi="Times New Roman" w:cs="Times New Roman"/>
          <w:b/>
          <w:sz w:val="24"/>
          <w:szCs w:val="24"/>
        </w:rPr>
        <w:lastRenderedPageBreak/>
        <w:t>3</w:t>
      </w:r>
      <w:r w:rsidR="00165AB9" w:rsidRPr="00B10B70">
        <w:rPr>
          <w:rFonts w:ascii="Times New Roman" w:hAnsi="Times New Roman" w:cs="Times New Roman"/>
          <w:b/>
          <w:sz w:val="24"/>
          <w:szCs w:val="24"/>
        </w:rPr>
        <w:t>. MODULIŲ APRAŠAI</w:t>
      </w:r>
    </w:p>
    <w:p w:rsidR="001A2C0F" w:rsidRPr="00B10B70" w:rsidRDefault="001A2C0F" w:rsidP="00B10B70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7C19" w:rsidRPr="00B10B70" w:rsidRDefault="00937C19" w:rsidP="00B10B70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10B70">
        <w:rPr>
          <w:rFonts w:ascii="Times New Roman" w:hAnsi="Times New Roman" w:cs="Times New Roman"/>
          <w:b/>
          <w:sz w:val="24"/>
          <w:szCs w:val="24"/>
        </w:rPr>
        <w:t>Modulio pavadinimas – „</w:t>
      </w:r>
      <w:r w:rsidR="00BD45E2" w:rsidRPr="00B10B70">
        <w:rPr>
          <w:rFonts w:ascii="Times New Roman" w:hAnsi="Times New Roman" w:cs="Times New Roman"/>
          <w:b/>
          <w:sz w:val="24"/>
          <w:szCs w:val="24"/>
        </w:rPr>
        <w:t>Informacinių sistemų kūrimas Java programavimo kalba (N)</w:t>
      </w:r>
      <w:r w:rsidRPr="00B10B70">
        <w:rPr>
          <w:rFonts w:ascii="Times New Roman" w:hAnsi="Times New Roman" w:cs="Times New Roman"/>
          <w:b/>
          <w:sz w:val="24"/>
          <w:szCs w:val="24"/>
        </w:rPr>
        <w:t>“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72"/>
        <w:gridCol w:w="3544"/>
        <w:gridCol w:w="9178"/>
      </w:tblGrid>
      <w:tr w:rsidR="00937C19" w:rsidRPr="00B10B70" w:rsidTr="00620311">
        <w:trPr>
          <w:trHeight w:val="57"/>
          <w:jc w:val="center"/>
        </w:trPr>
        <w:tc>
          <w:tcPr>
            <w:tcW w:w="947" w:type="pct"/>
          </w:tcPr>
          <w:p w:rsidR="00937C19" w:rsidRPr="00B10B70" w:rsidRDefault="00937C19" w:rsidP="00B10B70">
            <w:pPr>
              <w:pStyle w:val="NoSpacing"/>
              <w:widowControl w:val="0"/>
            </w:pPr>
            <w:r w:rsidRPr="00B10B70">
              <w:t>Valstybinis kodas</w:t>
            </w:r>
          </w:p>
        </w:tc>
        <w:tc>
          <w:tcPr>
            <w:tcW w:w="4053" w:type="pct"/>
            <w:gridSpan w:val="2"/>
          </w:tcPr>
          <w:p w:rsidR="00937C19" w:rsidRPr="00B10B70" w:rsidRDefault="00FF0016" w:rsidP="00B10B70">
            <w:pPr>
              <w:pStyle w:val="NoSpacing"/>
              <w:widowControl w:val="0"/>
            </w:pPr>
            <w:r w:rsidRPr="00FF0016">
              <w:rPr>
                <w:rFonts w:eastAsia="Calibri"/>
              </w:rPr>
              <w:t>406131332</w:t>
            </w:r>
          </w:p>
        </w:tc>
      </w:tr>
      <w:tr w:rsidR="00937C19" w:rsidRPr="00B10B70" w:rsidTr="00620311">
        <w:trPr>
          <w:trHeight w:val="57"/>
          <w:jc w:val="center"/>
        </w:trPr>
        <w:tc>
          <w:tcPr>
            <w:tcW w:w="947" w:type="pct"/>
          </w:tcPr>
          <w:p w:rsidR="00937C19" w:rsidRPr="00B10B70" w:rsidRDefault="00937C19" w:rsidP="00B10B70">
            <w:pPr>
              <w:pStyle w:val="NoSpacing"/>
              <w:widowControl w:val="0"/>
            </w:pPr>
            <w:r w:rsidRPr="00B10B70">
              <w:t>Modulio LTKS lygis</w:t>
            </w:r>
          </w:p>
        </w:tc>
        <w:tc>
          <w:tcPr>
            <w:tcW w:w="4053" w:type="pct"/>
            <w:gridSpan w:val="2"/>
          </w:tcPr>
          <w:p w:rsidR="00937C19" w:rsidRPr="00B10B70" w:rsidRDefault="00BD45E2" w:rsidP="00B10B70">
            <w:pPr>
              <w:pStyle w:val="NoSpacing"/>
              <w:widowControl w:val="0"/>
            </w:pPr>
            <w:r w:rsidRPr="00B10B70">
              <w:t>IV</w:t>
            </w:r>
          </w:p>
        </w:tc>
      </w:tr>
      <w:tr w:rsidR="00937C19" w:rsidRPr="00B10B70" w:rsidTr="00620311">
        <w:trPr>
          <w:trHeight w:val="57"/>
          <w:jc w:val="center"/>
        </w:trPr>
        <w:tc>
          <w:tcPr>
            <w:tcW w:w="947" w:type="pct"/>
          </w:tcPr>
          <w:p w:rsidR="00937C19" w:rsidRPr="00B10B70" w:rsidRDefault="00937C19" w:rsidP="00B10B70">
            <w:pPr>
              <w:pStyle w:val="NoSpacing"/>
              <w:widowControl w:val="0"/>
            </w:pPr>
            <w:r w:rsidRPr="00B10B70">
              <w:t>Apimtis mokymosi kreditais</w:t>
            </w:r>
          </w:p>
        </w:tc>
        <w:tc>
          <w:tcPr>
            <w:tcW w:w="4053" w:type="pct"/>
            <w:gridSpan w:val="2"/>
          </w:tcPr>
          <w:p w:rsidR="00937C19" w:rsidRPr="00B10B70" w:rsidRDefault="00BD45E2" w:rsidP="00B10B70">
            <w:pPr>
              <w:pStyle w:val="NoSpacing"/>
              <w:widowControl w:val="0"/>
            </w:pPr>
            <w:r w:rsidRPr="00B10B70">
              <w:t>10</w:t>
            </w:r>
          </w:p>
        </w:tc>
      </w:tr>
      <w:tr w:rsidR="00377797" w:rsidRPr="00B10B70" w:rsidTr="00620311">
        <w:trPr>
          <w:trHeight w:val="57"/>
          <w:jc w:val="center"/>
        </w:trPr>
        <w:tc>
          <w:tcPr>
            <w:tcW w:w="947" w:type="pct"/>
            <w:shd w:val="clear" w:color="auto" w:fill="F2F2F2"/>
          </w:tcPr>
          <w:p w:rsidR="00377797" w:rsidRPr="00B10B70" w:rsidRDefault="00377797" w:rsidP="00B10B70">
            <w:pPr>
              <w:pStyle w:val="NoSpacing"/>
              <w:widowControl w:val="0"/>
              <w:rPr>
                <w:bCs/>
                <w:iCs/>
              </w:rPr>
            </w:pPr>
            <w:r w:rsidRPr="00B10B70">
              <w:t>Kompetencijos</w:t>
            </w:r>
          </w:p>
        </w:tc>
        <w:tc>
          <w:tcPr>
            <w:tcW w:w="1129" w:type="pct"/>
            <w:shd w:val="clear" w:color="auto" w:fill="F2F2F2"/>
          </w:tcPr>
          <w:p w:rsidR="00377797" w:rsidRPr="00B10B70" w:rsidRDefault="00377797" w:rsidP="00B10B70">
            <w:pPr>
              <w:pStyle w:val="NoSpacing"/>
              <w:widowControl w:val="0"/>
              <w:rPr>
                <w:bCs/>
                <w:iCs/>
              </w:rPr>
            </w:pPr>
            <w:r w:rsidRPr="00B10B70">
              <w:rPr>
                <w:bCs/>
                <w:iCs/>
              </w:rPr>
              <w:t>Mokymosi rezultatai</w:t>
            </w:r>
          </w:p>
        </w:tc>
        <w:tc>
          <w:tcPr>
            <w:tcW w:w="2924" w:type="pct"/>
            <w:shd w:val="clear" w:color="auto" w:fill="F2F2F2"/>
          </w:tcPr>
          <w:p w:rsidR="00377797" w:rsidRPr="00B10B70" w:rsidRDefault="00377797" w:rsidP="00B10B70">
            <w:pPr>
              <w:pStyle w:val="NoSpacing"/>
              <w:widowControl w:val="0"/>
              <w:rPr>
                <w:bCs/>
                <w:iCs/>
              </w:rPr>
            </w:pPr>
            <w:r w:rsidRPr="00B10B70">
              <w:rPr>
                <w:bCs/>
                <w:iCs/>
              </w:rPr>
              <w:t>Rekomenduojamas turinys mokymosi rezultatams pasiekti</w:t>
            </w:r>
          </w:p>
        </w:tc>
      </w:tr>
      <w:tr w:rsidR="00077681" w:rsidRPr="00B10B70" w:rsidTr="00B10B70">
        <w:trPr>
          <w:trHeight w:val="2262"/>
          <w:jc w:val="center"/>
        </w:trPr>
        <w:tc>
          <w:tcPr>
            <w:tcW w:w="947" w:type="pct"/>
            <w:vMerge w:val="restart"/>
          </w:tcPr>
          <w:p w:rsidR="00077681" w:rsidRPr="00B10B70" w:rsidRDefault="00077681" w:rsidP="00B10B70">
            <w:pPr>
              <w:pStyle w:val="NoSpacing"/>
              <w:widowControl w:val="0"/>
            </w:pPr>
            <w:r w:rsidRPr="00B10B70">
              <w:t xml:space="preserve">1. </w:t>
            </w:r>
            <w:r w:rsidRPr="00B10B70">
              <w:rPr>
                <w:bCs/>
              </w:rPr>
              <w:t>Kurti tipinę programinę įrangą Java programavimo kalba.</w:t>
            </w:r>
          </w:p>
        </w:tc>
        <w:tc>
          <w:tcPr>
            <w:tcW w:w="1129" w:type="pct"/>
          </w:tcPr>
          <w:p w:rsidR="00077681" w:rsidRPr="00B10B70" w:rsidRDefault="00077681" w:rsidP="00B10B70">
            <w:pPr>
              <w:pStyle w:val="NoSpacing"/>
              <w:widowControl w:val="0"/>
            </w:pPr>
            <w:r w:rsidRPr="00B10B70">
              <w:t xml:space="preserve">1.1. </w:t>
            </w:r>
            <w:r w:rsidR="005B4205" w:rsidRPr="00B10B70">
              <w:t>Paaiškinti</w:t>
            </w:r>
            <w:r w:rsidRPr="00B10B70">
              <w:t xml:space="preserve"> Java programavimo kalbos atsiradimo istoriją ir pagrindines taikymo sritis.</w:t>
            </w:r>
          </w:p>
        </w:tc>
        <w:tc>
          <w:tcPr>
            <w:tcW w:w="2924" w:type="pct"/>
          </w:tcPr>
          <w:p w:rsidR="00077681" w:rsidRPr="00B10B70" w:rsidRDefault="00077681" w:rsidP="00B10B70">
            <w:pPr>
              <w:pStyle w:val="NoSpacing"/>
              <w:widowControl w:val="0"/>
              <w:rPr>
                <w:b/>
                <w:bCs/>
              </w:rPr>
            </w:pPr>
            <w:r w:rsidRPr="00B10B70">
              <w:rPr>
                <w:b/>
                <w:bCs/>
              </w:rPr>
              <w:t xml:space="preserve">Tema. </w:t>
            </w:r>
            <w:r w:rsidRPr="00B10B70">
              <w:rPr>
                <w:b/>
                <w:bCs/>
                <w:i/>
                <w:iCs/>
              </w:rPr>
              <w:t>Įvadas į Java programavimo kalbą</w:t>
            </w:r>
          </w:p>
          <w:p w:rsidR="00077681" w:rsidRPr="00B10B70" w:rsidRDefault="00077681" w:rsidP="00B10B70">
            <w:pPr>
              <w:pStyle w:val="ASarasas"/>
              <w:ind w:left="0" w:firstLine="0"/>
            </w:pPr>
            <w:r w:rsidRPr="00B10B70">
              <w:t>Programavimo kalbos istorija</w:t>
            </w:r>
          </w:p>
          <w:p w:rsidR="00077681" w:rsidRPr="00B10B70" w:rsidRDefault="00077681" w:rsidP="00B10B70">
            <w:pPr>
              <w:pStyle w:val="ASarasas"/>
              <w:ind w:left="0" w:firstLine="0"/>
            </w:pPr>
            <w:r w:rsidRPr="00B10B70">
              <w:t>Java versijavimas ir licencija</w:t>
            </w:r>
          </w:p>
          <w:p w:rsidR="00077681" w:rsidRPr="00B10B70" w:rsidRDefault="00077681" w:rsidP="00B10B70">
            <w:pPr>
              <w:pStyle w:val="ASarasas"/>
              <w:ind w:left="0" w:firstLine="0"/>
            </w:pPr>
            <w:r w:rsidRPr="00B10B70">
              <w:t>Java kalbos konceptas</w:t>
            </w:r>
          </w:p>
          <w:p w:rsidR="00077681" w:rsidRPr="00B10B70" w:rsidRDefault="00077681" w:rsidP="00B10B70">
            <w:pPr>
              <w:pStyle w:val="ASarasas"/>
              <w:numPr>
                <w:ilvl w:val="0"/>
                <w:numId w:val="0"/>
              </w:numPr>
              <w:rPr>
                <w:b/>
                <w:bCs/>
              </w:rPr>
            </w:pPr>
            <w:r w:rsidRPr="00B10B70">
              <w:rPr>
                <w:b/>
                <w:bCs/>
              </w:rPr>
              <w:t xml:space="preserve">Tema. </w:t>
            </w:r>
            <w:r w:rsidRPr="00B10B70">
              <w:rPr>
                <w:b/>
                <w:bCs/>
                <w:i/>
                <w:iCs/>
              </w:rPr>
              <w:t>Programavimo kalbos taikymo sritys</w:t>
            </w:r>
          </w:p>
          <w:p w:rsidR="00077681" w:rsidRPr="00B10B70" w:rsidRDefault="00077681" w:rsidP="00B10B70">
            <w:pPr>
              <w:pStyle w:val="ASarasas"/>
              <w:ind w:left="0" w:firstLine="0"/>
            </w:pPr>
            <w:r w:rsidRPr="00B10B70">
              <w:t>Enterprise programos</w:t>
            </w:r>
          </w:p>
          <w:p w:rsidR="00077681" w:rsidRPr="00B10B70" w:rsidRDefault="00077681" w:rsidP="00B10B70">
            <w:pPr>
              <w:pStyle w:val="ASarasas"/>
              <w:ind w:left="0" w:firstLine="0"/>
            </w:pPr>
            <w:r w:rsidRPr="00B10B70">
              <w:t>Android programos</w:t>
            </w:r>
          </w:p>
          <w:p w:rsidR="00077681" w:rsidRPr="00B10B70" w:rsidRDefault="00077681" w:rsidP="00B10B70">
            <w:pPr>
              <w:pStyle w:val="ASarasas"/>
              <w:ind w:left="0" w:firstLine="0"/>
            </w:pPr>
            <w:r w:rsidRPr="00B10B70">
              <w:t>Web programos</w:t>
            </w:r>
          </w:p>
        </w:tc>
      </w:tr>
      <w:tr w:rsidR="00377797" w:rsidRPr="00B10B70" w:rsidTr="00620311">
        <w:trPr>
          <w:trHeight w:val="57"/>
          <w:jc w:val="center"/>
        </w:trPr>
        <w:tc>
          <w:tcPr>
            <w:tcW w:w="947" w:type="pct"/>
            <w:vMerge/>
          </w:tcPr>
          <w:p w:rsidR="00377797" w:rsidRPr="00B10B70" w:rsidRDefault="00377797" w:rsidP="00B10B70">
            <w:pPr>
              <w:pStyle w:val="NoSpacing"/>
              <w:widowControl w:val="0"/>
            </w:pPr>
          </w:p>
        </w:tc>
        <w:tc>
          <w:tcPr>
            <w:tcW w:w="1129" w:type="pct"/>
          </w:tcPr>
          <w:p w:rsidR="00377797" w:rsidRPr="00B10B70" w:rsidRDefault="00377797" w:rsidP="00B10B70">
            <w:pPr>
              <w:pStyle w:val="NoSpacing"/>
              <w:widowControl w:val="0"/>
            </w:pPr>
            <w:r w:rsidRPr="00B10B70">
              <w:t xml:space="preserve">1.2. </w:t>
            </w:r>
            <w:r w:rsidR="00077681" w:rsidRPr="00B10B70">
              <w:t>Valdyti Java programavimo kalbos įrankius ir sintaksę.</w:t>
            </w:r>
          </w:p>
        </w:tc>
        <w:tc>
          <w:tcPr>
            <w:tcW w:w="2924" w:type="pct"/>
          </w:tcPr>
          <w:p w:rsidR="00077681" w:rsidRPr="00B10B70" w:rsidRDefault="00077681" w:rsidP="00B10B70">
            <w:pPr>
              <w:pStyle w:val="ASarasas"/>
              <w:numPr>
                <w:ilvl w:val="0"/>
                <w:numId w:val="0"/>
              </w:numPr>
            </w:pPr>
            <w:r w:rsidRPr="00B10B70">
              <w:rPr>
                <w:b/>
                <w:bCs/>
              </w:rPr>
              <w:t xml:space="preserve">Tema. </w:t>
            </w:r>
            <w:r w:rsidRPr="00B10B70">
              <w:rPr>
                <w:b/>
                <w:bCs/>
                <w:i/>
                <w:iCs/>
              </w:rPr>
              <w:t>Java aplinka</w:t>
            </w:r>
          </w:p>
          <w:p w:rsidR="00077681" w:rsidRPr="00B10B70" w:rsidRDefault="00077681" w:rsidP="00B10B70">
            <w:pPr>
              <w:pStyle w:val="ASarasas"/>
              <w:ind w:left="0" w:firstLine="0"/>
            </w:pPr>
            <w:r w:rsidRPr="00B10B70">
              <w:t>Java programavimo aplinka ir įrankiai</w:t>
            </w:r>
          </w:p>
          <w:p w:rsidR="00077681" w:rsidRPr="00B10B70" w:rsidRDefault="00077681" w:rsidP="00B10B70">
            <w:pPr>
              <w:pStyle w:val="ASarasas"/>
              <w:ind w:left="0" w:firstLine="0"/>
            </w:pPr>
            <w:r w:rsidRPr="00B10B70">
              <w:t>Sąvokos ir jų paskirtis: Source code, Bytecode, JVM, JRE, JDK</w:t>
            </w:r>
          </w:p>
          <w:p w:rsidR="00077681" w:rsidRPr="00B10B70" w:rsidRDefault="00077681" w:rsidP="00B10B70">
            <w:pPr>
              <w:pStyle w:val="ASarasas"/>
              <w:ind w:left="0" w:firstLine="0"/>
            </w:pPr>
            <w:r w:rsidRPr="00B10B70">
              <w:t>Komandinės eilutės komandos (javac, javadoc, jar..)</w:t>
            </w:r>
          </w:p>
          <w:p w:rsidR="00077681" w:rsidRPr="00B10B70" w:rsidRDefault="00077681" w:rsidP="00B10B70">
            <w:pPr>
              <w:pStyle w:val="ASarasas"/>
              <w:ind w:left="0" w:firstLine="0"/>
            </w:pPr>
            <w:r w:rsidRPr="00B10B70">
              <w:t>Integruota kūrimo aplinka (angl. IDE): instaliavimas, konfigūravimas</w:t>
            </w:r>
          </w:p>
          <w:p w:rsidR="00077681" w:rsidRPr="00B10B70" w:rsidRDefault="00077681" w:rsidP="00B10B70">
            <w:pPr>
              <w:pStyle w:val="ASarasas"/>
              <w:numPr>
                <w:ilvl w:val="0"/>
                <w:numId w:val="0"/>
              </w:numPr>
            </w:pPr>
            <w:r w:rsidRPr="00B10B70">
              <w:rPr>
                <w:b/>
                <w:bCs/>
              </w:rPr>
              <w:t xml:space="preserve">Tema. </w:t>
            </w:r>
            <w:r w:rsidRPr="00B10B70">
              <w:rPr>
                <w:b/>
                <w:bCs/>
                <w:i/>
                <w:iCs/>
              </w:rPr>
              <w:t>Java programavimo pagrindai ir sintaksė</w:t>
            </w:r>
          </w:p>
          <w:p w:rsidR="00077681" w:rsidRPr="00B10B70" w:rsidRDefault="00077681" w:rsidP="00B10B70">
            <w:pPr>
              <w:pStyle w:val="ASarasas"/>
              <w:ind w:left="0" w:firstLine="0"/>
            </w:pPr>
            <w:r w:rsidRPr="00B10B70">
              <w:t>Kintamieji (deklaravimas, inicializavimas, literalai)</w:t>
            </w:r>
          </w:p>
          <w:p w:rsidR="00077681" w:rsidRPr="00B10B70" w:rsidRDefault="00077681" w:rsidP="00B10B70">
            <w:pPr>
              <w:pStyle w:val="ASarasas"/>
              <w:ind w:left="0" w:firstLine="0"/>
            </w:pPr>
            <w:r w:rsidRPr="00B10B70">
              <w:t>Bendrosios kintamųjų vardų kūrimo taisyklės ir gerosios praktikos</w:t>
            </w:r>
          </w:p>
          <w:p w:rsidR="00077681" w:rsidRPr="00B10B70" w:rsidRDefault="00077681" w:rsidP="00B10B70">
            <w:pPr>
              <w:pStyle w:val="ASarasas"/>
              <w:ind w:left="0" w:firstLine="0"/>
            </w:pPr>
            <w:r w:rsidRPr="00B10B70">
              <w:t>Primityvūs duomenų tipai. Tipų konvertavimas</w:t>
            </w:r>
          </w:p>
          <w:p w:rsidR="00077681" w:rsidRPr="00B10B70" w:rsidRDefault="00077681" w:rsidP="00B10B70">
            <w:pPr>
              <w:pStyle w:val="ASarasas"/>
              <w:ind w:left="0" w:firstLine="0"/>
            </w:pPr>
            <w:r w:rsidRPr="00B10B70">
              <w:t>Primityvių tipų masyvai (angl. array)</w:t>
            </w:r>
          </w:p>
          <w:p w:rsidR="00077681" w:rsidRPr="00B10B70" w:rsidRDefault="00077681" w:rsidP="00B10B70">
            <w:pPr>
              <w:pStyle w:val="ASarasas"/>
              <w:ind w:left="0" w:firstLine="0"/>
            </w:pPr>
            <w:r w:rsidRPr="00B10B70">
              <w:t>Operatoriai su primityviais tipais: priskyrimo, palyginimo, aritmetiniai, loginiai</w:t>
            </w:r>
          </w:p>
          <w:p w:rsidR="00077681" w:rsidRPr="00B10B70" w:rsidRDefault="00077681" w:rsidP="00B10B70">
            <w:pPr>
              <w:pStyle w:val="ASarasas"/>
              <w:ind w:left="0" w:firstLine="0"/>
            </w:pPr>
            <w:r w:rsidRPr="00B10B70">
              <w:t>Sąlyginiai sakiniai: If, if-else, switch</w:t>
            </w:r>
          </w:p>
          <w:p w:rsidR="00077681" w:rsidRPr="00B10B70" w:rsidRDefault="00077681" w:rsidP="00B10B70">
            <w:pPr>
              <w:pStyle w:val="ASarasas"/>
              <w:ind w:left="0" w:firstLine="0"/>
            </w:pPr>
            <w:r w:rsidRPr="00B10B70">
              <w:t>Ciklai: while, do-while, for, break, continue</w:t>
            </w:r>
          </w:p>
          <w:p w:rsidR="00377797" w:rsidRPr="00B10B70" w:rsidRDefault="00077681" w:rsidP="00B10B70">
            <w:pPr>
              <w:pStyle w:val="ASarasas"/>
              <w:ind w:left="0" w:firstLine="0"/>
            </w:pPr>
            <w:r w:rsidRPr="00B10B70">
              <w:t>Statiniai metodai: Math.abs(), Math.ceil(), Math.floor(), Math.max(), Math.min(), Math.pow(), Math.random(), Math.round(), Math.sqrt() ir kt.</w:t>
            </w:r>
          </w:p>
        </w:tc>
      </w:tr>
      <w:tr w:rsidR="00077681" w:rsidRPr="00B10B70" w:rsidTr="00620311">
        <w:trPr>
          <w:trHeight w:val="57"/>
          <w:jc w:val="center"/>
        </w:trPr>
        <w:tc>
          <w:tcPr>
            <w:tcW w:w="947" w:type="pct"/>
            <w:vMerge/>
          </w:tcPr>
          <w:p w:rsidR="00077681" w:rsidRPr="00B10B70" w:rsidRDefault="00077681" w:rsidP="00B10B70">
            <w:pPr>
              <w:pStyle w:val="NoSpacing"/>
              <w:widowControl w:val="0"/>
            </w:pPr>
          </w:p>
        </w:tc>
        <w:tc>
          <w:tcPr>
            <w:tcW w:w="1129" w:type="pct"/>
          </w:tcPr>
          <w:p w:rsidR="00077681" w:rsidRPr="00B10B70" w:rsidRDefault="00077681" w:rsidP="00B10B70">
            <w:pPr>
              <w:pStyle w:val="NoSpacing"/>
              <w:widowControl w:val="0"/>
            </w:pPr>
            <w:r w:rsidRPr="00B10B70">
              <w:t xml:space="preserve">1.3. </w:t>
            </w:r>
            <w:bookmarkStart w:id="4" w:name="_Hlk187854392"/>
            <w:r w:rsidRPr="00B10B70">
              <w:t>Kurti nesudėtingą programinį kodą Java programavimo kalba.</w:t>
            </w:r>
            <w:bookmarkEnd w:id="4"/>
          </w:p>
        </w:tc>
        <w:tc>
          <w:tcPr>
            <w:tcW w:w="2924" w:type="pct"/>
          </w:tcPr>
          <w:p w:rsidR="00077681" w:rsidRPr="00B10B70" w:rsidRDefault="00077681" w:rsidP="00B10B70">
            <w:pPr>
              <w:pStyle w:val="ASarasas"/>
              <w:numPr>
                <w:ilvl w:val="0"/>
                <w:numId w:val="0"/>
              </w:numPr>
            </w:pPr>
            <w:r w:rsidRPr="00B10B70">
              <w:rPr>
                <w:b/>
                <w:bCs/>
              </w:rPr>
              <w:t xml:space="preserve">Tema. </w:t>
            </w:r>
            <w:r w:rsidRPr="00B10B70">
              <w:rPr>
                <w:b/>
                <w:bCs/>
                <w:i/>
                <w:iCs/>
              </w:rPr>
              <w:t>Metodai</w:t>
            </w:r>
          </w:p>
          <w:p w:rsidR="00077681" w:rsidRPr="00B10B70" w:rsidRDefault="00077681" w:rsidP="00B10B70">
            <w:pPr>
              <w:pStyle w:val="ASarasas"/>
              <w:numPr>
                <w:ilvl w:val="0"/>
                <w:numId w:val="8"/>
              </w:numPr>
              <w:ind w:left="0" w:firstLine="0"/>
            </w:pPr>
            <w:r w:rsidRPr="00B10B70">
              <w:t>Metodo parametrai ir grąžinamas tipas</w:t>
            </w:r>
          </w:p>
          <w:p w:rsidR="00077681" w:rsidRPr="00B10B70" w:rsidRDefault="00077681" w:rsidP="00B10B70">
            <w:pPr>
              <w:pStyle w:val="ASarasas"/>
              <w:numPr>
                <w:ilvl w:val="0"/>
                <w:numId w:val="8"/>
              </w:numPr>
              <w:ind w:left="0" w:firstLine="0"/>
            </w:pPr>
            <w:r w:rsidRPr="00B10B70">
              <w:t>Metodų perkrova (angl. overloading)</w:t>
            </w:r>
          </w:p>
          <w:p w:rsidR="00077681" w:rsidRPr="00B10B70" w:rsidRDefault="00077681" w:rsidP="00B10B70">
            <w:pPr>
              <w:pStyle w:val="ASarasas"/>
              <w:numPr>
                <w:ilvl w:val="0"/>
                <w:numId w:val="8"/>
              </w:numPr>
              <w:ind w:left="0" w:firstLine="0"/>
            </w:pPr>
            <w:r w:rsidRPr="00B10B70">
              <w:lastRenderedPageBreak/>
              <w:t>Kintamieji argumentai</w:t>
            </w:r>
          </w:p>
          <w:p w:rsidR="00077681" w:rsidRPr="00B10B70" w:rsidRDefault="00077681" w:rsidP="00B10B70">
            <w:pPr>
              <w:pStyle w:val="ASarasas"/>
              <w:numPr>
                <w:ilvl w:val="0"/>
                <w:numId w:val="8"/>
              </w:numPr>
              <w:ind w:left="0" w:firstLine="0"/>
            </w:pPr>
            <w:r w:rsidRPr="00B10B70">
              <w:t>Rekursija (angl. recursion)</w:t>
            </w:r>
          </w:p>
          <w:p w:rsidR="00077681" w:rsidRPr="00B10B70" w:rsidRDefault="00077681" w:rsidP="00B10B70">
            <w:pPr>
              <w:pStyle w:val="ASarasas"/>
              <w:numPr>
                <w:ilvl w:val="0"/>
                <w:numId w:val="8"/>
              </w:numPr>
              <w:ind w:left="0" w:firstLine="0"/>
            </w:pPr>
            <w:r w:rsidRPr="00B10B70">
              <w:t>Algoritmai: minimalios reikšmės paieška, maksimalios reikšmės paieška, kiekio (angl. count) skaičiavimo algoritmas, paieškos algoritmai</w:t>
            </w:r>
          </w:p>
          <w:p w:rsidR="00077681" w:rsidRPr="00B10B70" w:rsidRDefault="00077681" w:rsidP="00B10B70">
            <w:pPr>
              <w:pStyle w:val="ASarasas"/>
              <w:numPr>
                <w:ilvl w:val="0"/>
                <w:numId w:val="8"/>
              </w:numPr>
              <w:ind w:left="0" w:firstLine="0"/>
            </w:pPr>
            <w:r w:rsidRPr="00B10B70">
              <w:t>Nekartokite savęs (angl. Do not Repeat Yourself (DRY)) principas</w:t>
            </w:r>
          </w:p>
          <w:p w:rsidR="00077681" w:rsidRPr="00B10B70" w:rsidRDefault="00077681" w:rsidP="00B10B70">
            <w:pPr>
              <w:pStyle w:val="ASarasas"/>
              <w:numPr>
                <w:ilvl w:val="0"/>
                <w:numId w:val="0"/>
              </w:numPr>
            </w:pPr>
            <w:r w:rsidRPr="00B10B70">
              <w:rPr>
                <w:b/>
                <w:bCs/>
              </w:rPr>
              <w:t xml:space="preserve">Tema. </w:t>
            </w:r>
            <w:r w:rsidRPr="00B10B70">
              <w:rPr>
                <w:b/>
                <w:bCs/>
                <w:i/>
                <w:iCs/>
              </w:rPr>
              <w:t>Tekstinė eilutė</w:t>
            </w:r>
          </w:p>
          <w:p w:rsidR="00077681" w:rsidRPr="00B10B70" w:rsidRDefault="00077681" w:rsidP="00B10B70">
            <w:pPr>
              <w:pStyle w:val="ASarasas"/>
              <w:numPr>
                <w:ilvl w:val="0"/>
                <w:numId w:val="8"/>
              </w:numPr>
              <w:ind w:left="0" w:firstLine="0"/>
            </w:pPr>
            <w:r w:rsidRPr="00B10B70">
              <w:t>Tekstinės eilutės (angl. String) apibrėžimas ir skirtingi sukūrimo būdai</w:t>
            </w:r>
          </w:p>
          <w:p w:rsidR="00077681" w:rsidRPr="00B10B70" w:rsidRDefault="00077681" w:rsidP="00B10B70">
            <w:pPr>
              <w:pStyle w:val="ASarasas"/>
              <w:numPr>
                <w:ilvl w:val="0"/>
                <w:numId w:val="8"/>
              </w:numPr>
              <w:ind w:left="0" w:firstLine="0"/>
            </w:pPr>
            <w:r w:rsidRPr="00B10B70">
              <w:t>Tekstinės eilutės metodas length()</w:t>
            </w:r>
          </w:p>
          <w:p w:rsidR="00077681" w:rsidRPr="00B10B70" w:rsidRDefault="00077681" w:rsidP="00B10B70">
            <w:pPr>
              <w:pStyle w:val="ASarasas"/>
              <w:numPr>
                <w:ilvl w:val="0"/>
                <w:numId w:val="8"/>
              </w:numPr>
              <w:ind w:left="0" w:firstLine="0"/>
            </w:pPr>
            <w:r w:rsidRPr="00B10B70">
              <w:t>Tekstinės eilutės paieškos metodai: indexOf(), lastIndexOf(), contains(), startsWith(), endsWith(), search()</w:t>
            </w:r>
          </w:p>
          <w:p w:rsidR="00077681" w:rsidRPr="00B10B70" w:rsidRDefault="00077681" w:rsidP="00B10B70">
            <w:pPr>
              <w:pStyle w:val="ASarasas"/>
              <w:numPr>
                <w:ilvl w:val="0"/>
                <w:numId w:val="8"/>
              </w:numPr>
              <w:ind w:left="0" w:firstLine="0"/>
            </w:pPr>
            <w:r w:rsidRPr="00B10B70">
              <w:t>Tekstinės eilutės modifikavimo metodai: substring(), split(), replace(), replaceAll(), trim()</w:t>
            </w:r>
          </w:p>
          <w:p w:rsidR="00077681" w:rsidRPr="00B10B70" w:rsidRDefault="00077681" w:rsidP="00B10B70">
            <w:pPr>
              <w:pStyle w:val="ASarasas"/>
              <w:numPr>
                <w:ilvl w:val="0"/>
                <w:numId w:val="8"/>
              </w:numPr>
              <w:ind w:left="0" w:firstLine="0"/>
            </w:pPr>
            <w:r w:rsidRPr="00B10B70">
              <w:t>Tekstinės eilutės suliejimo metodai: concat() ir kt.</w:t>
            </w:r>
          </w:p>
          <w:p w:rsidR="00077681" w:rsidRPr="00B10B70" w:rsidRDefault="00077681" w:rsidP="00B10B70">
            <w:pPr>
              <w:pStyle w:val="ASarasas"/>
              <w:numPr>
                <w:ilvl w:val="0"/>
                <w:numId w:val="8"/>
              </w:numPr>
              <w:ind w:left="0" w:firstLine="0"/>
            </w:pPr>
            <w:r w:rsidRPr="00B10B70">
              <w:t>Kiti tekstinės eilutės metodai: toUpperCase(), toLowerCase(), charCodeAt(), repeat()</w:t>
            </w:r>
          </w:p>
          <w:p w:rsidR="00077681" w:rsidRPr="00B10B70" w:rsidRDefault="00077681" w:rsidP="00B10B70">
            <w:pPr>
              <w:pStyle w:val="ASarasas"/>
              <w:numPr>
                <w:ilvl w:val="0"/>
                <w:numId w:val="0"/>
              </w:numPr>
            </w:pPr>
            <w:r w:rsidRPr="00B10B70">
              <w:rPr>
                <w:b/>
                <w:bCs/>
              </w:rPr>
              <w:t xml:space="preserve">Tema. </w:t>
            </w:r>
            <w:r w:rsidRPr="00B10B70">
              <w:rPr>
                <w:b/>
                <w:bCs/>
                <w:i/>
                <w:iCs/>
              </w:rPr>
              <w:t>Specialūs simboliai</w:t>
            </w:r>
          </w:p>
          <w:p w:rsidR="00077681" w:rsidRPr="00B10B70" w:rsidRDefault="00077681" w:rsidP="00B10B70">
            <w:pPr>
              <w:pStyle w:val="ASarasas"/>
              <w:numPr>
                <w:ilvl w:val="0"/>
                <w:numId w:val="8"/>
              </w:numPr>
              <w:ind w:left="0" w:firstLine="0"/>
            </w:pPr>
            <w:r w:rsidRPr="00B10B70">
              <w:t>Specialių simbolių įterpimas (angl. escape character), naudojant pasvirąjį kairinį brūkšnį (angl. backslash)</w:t>
            </w:r>
          </w:p>
          <w:p w:rsidR="00077681" w:rsidRPr="00B10B70" w:rsidRDefault="00077681" w:rsidP="00B10B70">
            <w:pPr>
              <w:pStyle w:val="ASarasas"/>
              <w:numPr>
                <w:ilvl w:val="0"/>
                <w:numId w:val="8"/>
              </w:numPr>
              <w:ind w:left="0" w:firstLine="0"/>
            </w:pPr>
            <w:r w:rsidRPr="00B10B70">
              <w:t>Naujos eilutės simboliai: \r, \n, \r\n. System.lineSeparator()</w:t>
            </w:r>
          </w:p>
          <w:p w:rsidR="00077681" w:rsidRPr="00B10B70" w:rsidRDefault="00077681" w:rsidP="00B10B70">
            <w:pPr>
              <w:pStyle w:val="ASarasas"/>
              <w:numPr>
                <w:ilvl w:val="0"/>
                <w:numId w:val="0"/>
              </w:numPr>
            </w:pPr>
            <w:r w:rsidRPr="00B10B70">
              <w:rPr>
                <w:b/>
                <w:bCs/>
              </w:rPr>
              <w:t xml:space="preserve">Tema. </w:t>
            </w:r>
            <w:r w:rsidRPr="00B10B70">
              <w:rPr>
                <w:b/>
                <w:bCs/>
                <w:i/>
              </w:rPr>
              <w:t>Kodavimo standartai</w:t>
            </w:r>
          </w:p>
          <w:p w:rsidR="00077681" w:rsidRPr="00B10B70" w:rsidRDefault="00077681" w:rsidP="00B10B70">
            <w:pPr>
              <w:pStyle w:val="ASarasas"/>
              <w:numPr>
                <w:ilvl w:val="0"/>
                <w:numId w:val="8"/>
              </w:numPr>
              <w:ind w:left="0" w:firstLine="0"/>
            </w:pPr>
            <w:r w:rsidRPr="00B10B70">
              <w:t>Java Oracle standartai</w:t>
            </w:r>
          </w:p>
          <w:p w:rsidR="00077681" w:rsidRPr="00B10B70" w:rsidRDefault="00077681" w:rsidP="00B10B70">
            <w:pPr>
              <w:pStyle w:val="ASarasas"/>
              <w:numPr>
                <w:ilvl w:val="0"/>
                <w:numId w:val="8"/>
              </w:numPr>
              <w:ind w:left="0" w:firstLine="0"/>
            </w:pPr>
            <w:r w:rsidRPr="00B10B70">
              <w:t>Dokumentacijos kūrimas naudojant JavaDoc standartą</w:t>
            </w:r>
          </w:p>
        </w:tc>
      </w:tr>
      <w:tr w:rsidR="00077681" w:rsidRPr="00B10B70" w:rsidTr="00620311">
        <w:trPr>
          <w:trHeight w:val="57"/>
          <w:jc w:val="center"/>
        </w:trPr>
        <w:tc>
          <w:tcPr>
            <w:tcW w:w="947" w:type="pct"/>
          </w:tcPr>
          <w:p w:rsidR="00077681" w:rsidRPr="00B10B70" w:rsidRDefault="00077681" w:rsidP="00B10B70">
            <w:pPr>
              <w:pStyle w:val="NoSpacing"/>
              <w:widowControl w:val="0"/>
            </w:pPr>
          </w:p>
        </w:tc>
        <w:tc>
          <w:tcPr>
            <w:tcW w:w="1129" w:type="pct"/>
          </w:tcPr>
          <w:p w:rsidR="00077681" w:rsidRPr="00B10B70" w:rsidRDefault="00077681" w:rsidP="00B10B70">
            <w:pPr>
              <w:pStyle w:val="NoSpacing"/>
              <w:widowControl w:val="0"/>
            </w:pPr>
            <w:r w:rsidRPr="00B10B70">
              <w:t xml:space="preserve">1.4. </w:t>
            </w:r>
            <w:bookmarkStart w:id="5" w:name="_Hlk187854399"/>
            <w:r w:rsidRPr="00B10B70">
              <w:t>Programuoti Java programavimo kalba, taikant objektinio programavimo principus.</w:t>
            </w:r>
            <w:bookmarkEnd w:id="5"/>
          </w:p>
        </w:tc>
        <w:tc>
          <w:tcPr>
            <w:tcW w:w="2924" w:type="pct"/>
          </w:tcPr>
          <w:p w:rsidR="00077681" w:rsidRPr="00B10B70" w:rsidRDefault="00077681" w:rsidP="00B10B70">
            <w:pPr>
              <w:pStyle w:val="ASarasas"/>
              <w:numPr>
                <w:ilvl w:val="0"/>
                <w:numId w:val="0"/>
              </w:numPr>
              <w:rPr>
                <w:b/>
                <w:bCs/>
              </w:rPr>
            </w:pPr>
            <w:r w:rsidRPr="00B10B70">
              <w:rPr>
                <w:b/>
                <w:bCs/>
              </w:rPr>
              <w:t xml:space="preserve">Tema. </w:t>
            </w:r>
            <w:r w:rsidRPr="00B10B70">
              <w:rPr>
                <w:b/>
                <w:bCs/>
                <w:i/>
                <w:iCs/>
              </w:rPr>
              <w:t>Objektinis programavimas</w:t>
            </w:r>
          </w:p>
          <w:p w:rsidR="00077681" w:rsidRPr="00B10B70" w:rsidRDefault="00077681" w:rsidP="00B10B70">
            <w:pPr>
              <w:pStyle w:val="ASarasas"/>
              <w:ind w:left="0" w:firstLine="0"/>
            </w:pPr>
            <w:r w:rsidRPr="00B10B70">
              <w:t>Funkcinio, procedūrinio ir objektinio programavimo principai</w:t>
            </w:r>
          </w:p>
          <w:p w:rsidR="00077681" w:rsidRPr="00B10B70" w:rsidRDefault="00077681" w:rsidP="00B10B70">
            <w:pPr>
              <w:pStyle w:val="ASarasas"/>
              <w:ind w:left="0" w:firstLine="0"/>
            </w:pPr>
            <w:r w:rsidRPr="00B10B70">
              <w:t>Objektinio programavimo samprata ir abstrakcijos principas</w:t>
            </w:r>
          </w:p>
          <w:p w:rsidR="00077681" w:rsidRPr="00B10B70" w:rsidRDefault="00077681" w:rsidP="00B10B70">
            <w:pPr>
              <w:pStyle w:val="ASarasas"/>
              <w:ind w:left="0" w:firstLine="0"/>
            </w:pPr>
            <w:r w:rsidRPr="00B10B70">
              <w:t>Klasės ir objekto sąvokos</w:t>
            </w:r>
          </w:p>
          <w:p w:rsidR="00077681" w:rsidRPr="00B10B70" w:rsidRDefault="00077681" w:rsidP="00B10B70">
            <w:pPr>
              <w:pStyle w:val="ASarasas"/>
              <w:ind w:left="0" w:firstLine="0"/>
            </w:pPr>
            <w:r w:rsidRPr="00B10B70">
              <w:t>Objekto kintamieji ir objekto metodai</w:t>
            </w:r>
          </w:p>
          <w:p w:rsidR="00077681" w:rsidRPr="00B10B70" w:rsidRDefault="00077681" w:rsidP="00B10B70">
            <w:pPr>
              <w:pStyle w:val="ASarasas"/>
              <w:ind w:left="0" w:firstLine="0"/>
            </w:pPr>
            <w:r w:rsidRPr="00B10B70">
              <w:t>Objektų kūrimas ir panaudojimas</w:t>
            </w:r>
          </w:p>
          <w:p w:rsidR="00077681" w:rsidRPr="00B10B70" w:rsidRDefault="00077681" w:rsidP="00B10B70">
            <w:pPr>
              <w:pStyle w:val="ASarasas"/>
              <w:ind w:left="0" w:firstLine="0"/>
            </w:pPr>
            <w:r w:rsidRPr="00B10B70">
              <w:t>Konstruktoriai</w:t>
            </w:r>
          </w:p>
          <w:p w:rsidR="00077681" w:rsidRPr="00B10B70" w:rsidRDefault="00077681" w:rsidP="00B10B70">
            <w:pPr>
              <w:pStyle w:val="ASarasas"/>
              <w:ind w:left="0" w:firstLine="0"/>
            </w:pPr>
            <w:r w:rsidRPr="00B10B70">
              <w:t>Objektų palyginimas, naudojant equals</w:t>
            </w:r>
          </w:p>
          <w:p w:rsidR="00077681" w:rsidRPr="00B10B70" w:rsidRDefault="00077681" w:rsidP="00B10B70">
            <w:pPr>
              <w:pStyle w:val="ASarasas"/>
              <w:ind w:left="0" w:firstLine="0"/>
            </w:pPr>
            <w:r w:rsidRPr="00B10B70">
              <w:t>Statiniai kintamieji, konstantos. Pasiekiamumo kontrolė</w:t>
            </w:r>
          </w:p>
          <w:p w:rsidR="00077681" w:rsidRPr="00B10B70" w:rsidRDefault="00077681" w:rsidP="00B10B70">
            <w:pPr>
              <w:pStyle w:val="ASarasas"/>
              <w:ind w:left="0" w:firstLine="0"/>
            </w:pPr>
            <w:r w:rsidRPr="00B10B70">
              <w:t>Inkapsuliacijos samprata</w:t>
            </w:r>
          </w:p>
          <w:p w:rsidR="00077681" w:rsidRPr="00B10B70" w:rsidRDefault="00077681" w:rsidP="00B10B70">
            <w:pPr>
              <w:pStyle w:val="ASarasas"/>
              <w:ind w:left="0" w:firstLine="0"/>
            </w:pPr>
            <w:r w:rsidRPr="00B10B70">
              <w:t>Paketai. Importo sakiniai</w:t>
            </w:r>
          </w:p>
          <w:p w:rsidR="00077681" w:rsidRPr="00B10B70" w:rsidRDefault="00077681" w:rsidP="00B10B70">
            <w:pPr>
              <w:pStyle w:val="ASarasas"/>
              <w:ind w:left="0" w:firstLine="0"/>
            </w:pPr>
            <w:r w:rsidRPr="00B10B70">
              <w:t>Matomumo modifikatoriai</w:t>
            </w:r>
          </w:p>
          <w:p w:rsidR="00077681" w:rsidRPr="00B10B70" w:rsidRDefault="00077681" w:rsidP="00B10B70">
            <w:pPr>
              <w:pStyle w:val="ASarasas"/>
              <w:ind w:left="0" w:firstLine="0"/>
            </w:pPr>
            <w:r w:rsidRPr="00B10B70">
              <w:t>Paveldėjimo samprata</w:t>
            </w:r>
          </w:p>
          <w:p w:rsidR="00077681" w:rsidRPr="00B10B70" w:rsidRDefault="00077681" w:rsidP="00B10B70">
            <w:pPr>
              <w:pStyle w:val="ASarasas"/>
              <w:ind w:left="0" w:firstLine="0"/>
            </w:pPr>
            <w:r w:rsidRPr="00B10B70">
              <w:lastRenderedPageBreak/>
              <w:t>Metodų užklotis (angl. overriding)</w:t>
            </w:r>
          </w:p>
          <w:p w:rsidR="00077681" w:rsidRPr="00B10B70" w:rsidRDefault="00077681" w:rsidP="00B10B70">
            <w:pPr>
              <w:pStyle w:val="ASarasas"/>
              <w:ind w:left="0" w:firstLine="0"/>
            </w:pPr>
            <w:r w:rsidRPr="00B10B70">
              <w:t>Nuorodos super ir this</w:t>
            </w:r>
          </w:p>
          <w:p w:rsidR="00077681" w:rsidRPr="00B10B70" w:rsidRDefault="00077681" w:rsidP="00B10B70">
            <w:pPr>
              <w:pStyle w:val="ASarasas"/>
              <w:ind w:left="0" w:firstLine="0"/>
            </w:pPr>
            <w:r w:rsidRPr="00B10B70">
              <w:t>java.lang.Object metodai toString(), equals() ir hashCode()</w:t>
            </w:r>
          </w:p>
          <w:p w:rsidR="00077681" w:rsidRPr="00B10B70" w:rsidRDefault="00077681" w:rsidP="00B10B70">
            <w:pPr>
              <w:pStyle w:val="ASarasas"/>
              <w:ind w:left="0" w:firstLine="0"/>
            </w:pPr>
            <w:r w:rsidRPr="00B10B70">
              <w:t>Polimorfizmo samprata</w:t>
            </w:r>
          </w:p>
          <w:p w:rsidR="00077681" w:rsidRPr="00B10B70" w:rsidRDefault="00077681" w:rsidP="00B10B70">
            <w:pPr>
              <w:pStyle w:val="ASarasas"/>
              <w:ind w:left="0" w:firstLine="0"/>
            </w:pPr>
            <w:r w:rsidRPr="00B10B70">
              <w:t>Abstrakčiosios klasės ir metodai</w:t>
            </w:r>
          </w:p>
          <w:p w:rsidR="00077681" w:rsidRPr="00B10B70" w:rsidRDefault="00077681" w:rsidP="00B10B70">
            <w:pPr>
              <w:pStyle w:val="ASarasas"/>
              <w:ind w:left="0" w:firstLine="0"/>
            </w:pPr>
            <w:r w:rsidRPr="00B10B70">
              <w:t>Sąsajos (angl. interface)</w:t>
            </w:r>
          </w:p>
          <w:p w:rsidR="00077681" w:rsidRPr="00B10B70" w:rsidRDefault="00077681" w:rsidP="00B10B70">
            <w:pPr>
              <w:pStyle w:val="ASarasas"/>
              <w:ind w:left="0" w:firstLine="0"/>
            </w:pPr>
            <w:r w:rsidRPr="00B10B70">
              <w:t>Funkcinės sąsajos (angl. functional interfaces)</w:t>
            </w:r>
          </w:p>
          <w:p w:rsidR="00077681" w:rsidRPr="00B10B70" w:rsidRDefault="00077681" w:rsidP="00B10B70">
            <w:pPr>
              <w:pStyle w:val="ASarasas"/>
              <w:ind w:left="0" w:firstLine="0"/>
            </w:pPr>
            <w:r w:rsidRPr="00B10B70">
              <w:t>Tipo keitimas (angl. casting) ir instanceof operatorius</w:t>
            </w:r>
          </w:p>
          <w:p w:rsidR="00077681" w:rsidRPr="00B10B70" w:rsidRDefault="00077681" w:rsidP="00B10B70">
            <w:pPr>
              <w:pStyle w:val="ASarasas"/>
              <w:ind w:left="0" w:firstLine="0"/>
            </w:pPr>
            <w:r w:rsidRPr="00B10B70">
              <w:t>Gija (angl. thread)</w:t>
            </w:r>
          </w:p>
          <w:p w:rsidR="00077681" w:rsidRPr="00B10B70" w:rsidRDefault="00077681" w:rsidP="00B10B70">
            <w:pPr>
              <w:pStyle w:val="ASarasas"/>
              <w:ind w:left="0" w:firstLine="0"/>
            </w:pPr>
            <w:r w:rsidRPr="00B10B70">
              <w:t>Virtuali gija (angl. virtual thread)</w:t>
            </w:r>
          </w:p>
          <w:p w:rsidR="00077681" w:rsidRPr="00B10B70" w:rsidRDefault="00077681" w:rsidP="00B10B70">
            <w:pPr>
              <w:pStyle w:val="ASarasas"/>
              <w:ind w:left="0" w:firstLine="0"/>
            </w:pPr>
            <w:r w:rsidRPr="00B10B70">
              <w:t>Programavimo principai: SOLID, Separation of Concerns</w:t>
            </w:r>
          </w:p>
          <w:p w:rsidR="00077681" w:rsidRPr="00B10B70" w:rsidRDefault="00077681" w:rsidP="00B10B70">
            <w:pPr>
              <w:pStyle w:val="ASarasas"/>
              <w:ind w:left="0" w:firstLine="0"/>
            </w:pPr>
            <w:r w:rsidRPr="00B10B70">
              <w:t>UML diagramos, pagrindiniai elementai</w:t>
            </w:r>
          </w:p>
          <w:p w:rsidR="00077681" w:rsidRPr="00B10B70" w:rsidRDefault="00077681" w:rsidP="00B10B70">
            <w:pPr>
              <w:pStyle w:val="ASarasas"/>
              <w:numPr>
                <w:ilvl w:val="0"/>
                <w:numId w:val="0"/>
              </w:numPr>
              <w:rPr>
                <w:b/>
                <w:bCs/>
              </w:rPr>
            </w:pPr>
            <w:r w:rsidRPr="00B10B70">
              <w:rPr>
                <w:b/>
                <w:bCs/>
              </w:rPr>
              <w:t xml:space="preserve">Tema. </w:t>
            </w:r>
            <w:r w:rsidRPr="00B10B70">
              <w:rPr>
                <w:b/>
                <w:bCs/>
                <w:i/>
                <w:iCs/>
              </w:rPr>
              <w:t>Žurnalizavimas (angl. logging)</w:t>
            </w:r>
          </w:p>
          <w:p w:rsidR="00077681" w:rsidRPr="00B10B70" w:rsidRDefault="00077681" w:rsidP="00B10B70">
            <w:pPr>
              <w:pStyle w:val="ASarasas"/>
              <w:ind w:left="0" w:firstLine="0"/>
            </w:pPr>
            <w:r w:rsidRPr="00B10B70">
              <w:t>Žurnalizavimo lygiai: klaidos (angl. Error), informacijos (angl. Info), derinimo (angl. Debug), įspėjimo (angl. Warning)</w:t>
            </w:r>
          </w:p>
          <w:p w:rsidR="00077681" w:rsidRPr="00B10B70" w:rsidRDefault="00077681" w:rsidP="00B10B70">
            <w:pPr>
              <w:pStyle w:val="ASarasas"/>
              <w:ind w:left="0" w:firstLine="0"/>
            </w:pPr>
            <w:r w:rsidRPr="00B10B70">
              <w:t>Gerosios žurnalizavimo praktikos</w:t>
            </w:r>
          </w:p>
          <w:p w:rsidR="00077681" w:rsidRPr="00B10B70" w:rsidRDefault="00077681" w:rsidP="00B10B70">
            <w:pPr>
              <w:pStyle w:val="ASarasas"/>
              <w:ind w:left="0" w:firstLine="0"/>
            </w:pPr>
            <w:r w:rsidRPr="00B10B70">
              <w:t>Populiarūs Java žurnalizavimo įrankiai (pvz.: Log4j)</w:t>
            </w:r>
          </w:p>
          <w:p w:rsidR="00077681" w:rsidRPr="00B10B70" w:rsidRDefault="00077681" w:rsidP="00B10B70">
            <w:pPr>
              <w:pStyle w:val="ASarasas"/>
              <w:numPr>
                <w:ilvl w:val="0"/>
                <w:numId w:val="0"/>
              </w:numPr>
              <w:rPr>
                <w:b/>
                <w:bCs/>
              </w:rPr>
            </w:pPr>
            <w:r w:rsidRPr="00B10B70">
              <w:rPr>
                <w:b/>
                <w:bCs/>
              </w:rPr>
              <w:t xml:space="preserve">Tema. </w:t>
            </w:r>
            <w:r w:rsidRPr="00B10B70">
              <w:rPr>
                <w:b/>
                <w:bCs/>
                <w:i/>
                <w:iCs/>
              </w:rPr>
              <w:t>Dizaino šablonai</w:t>
            </w:r>
          </w:p>
          <w:p w:rsidR="00077681" w:rsidRPr="00B10B70" w:rsidRDefault="00077681" w:rsidP="00B10B70">
            <w:pPr>
              <w:pStyle w:val="ASarasas"/>
              <w:ind w:left="0" w:firstLine="0"/>
            </w:pPr>
            <w:r w:rsidRPr="00B10B70">
              <w:t>Dizaino šablonų nauda kuriant programinį kodą</w:t>
            </w:r>
          </w:p>
          <w:p w:rsidR="00077681" w:rsidRPr="00B10B70" w:rsidRDefault="00077681" w:rsidP="00B10B70">
            <w:pPr>
              <w:pStyle w:val="ASarasas"/>
              <w:ind w:left="0" w:firstLine="0"/>
            </w:pPr>
            <w:r w:rsidRPr="00B10B70">
              <w:t>Kūrybiniai (angl. Creational) šablonai: Singleton, Builder, Abstract factory, Factory method</w:t>
            </w:r>
          </w:p>
          <w:p w:rsidR="00077681" w:rsidRPr="00B10B70" w:rsidRDefault="00077681" w:rsidP="00B10B70">
            <w:pPr>
              <w:pStyle w:val="ASarasas"/>
              <w:ind w:left="0" w:firstLine="0"/>
            </w:pPr>
            <w:r w:rsidRPr="00B10B70">
              <w:t>Struktūriniai (angl. Structural) šablonai: Adapter</w:t>
            </w:r>
          </w:p>
          <w:p w:rsidR="00077681" w:rsidRPr="00B10B70" w:rsidRDefault="00077681" w:rsidP="00B10B70">
            <w:pPr>
              <w:pStyle w:val="ASarasas"/>
              <w:ind w:left="0" w:firstLine="0"/>
            </w:pPr>
            <w:r w:rsidRPr="00B10B70">
              <w:t>Elgesio (angl. Behavioral) šablonai: Observer</w:t>
            </w:r>
          </w:p>
          <w:p w:rsidR="00077681" w:rsidRPr="00B10B70" w:rsidRDefault="00077681" w:rsidP="00B10B70">
            <w:pPr>
              <w:pStyle w:val="ASarasas"/>
              <w:numPr>
                <w:ilvl w:val="0"/>
                <w:numId w:val="0"/>
              </w:numPr>
              <w:rPr>
                <w:b/>
                <w:bCs/>
              </w:rPr>
            </w:pPr>
            <w:r w:rsidRPr="00B10B70">
              <w:rPr>
                <w:b/>
                <w:bCs/>
              </w:rPr>
              <w:t xml:space="preserve">Tema. </w:t>
            </w:r>
            <w:r w:rsidRPr="00B10B70">
              <w:rPr>
                <w:b/>
                <w:bCs/>
                <w:i/>
                <w:iCs/>
              </w:rPr>
              <w:t>Algoritmai</w:t>
            </w:r>
          </w:p>
          <w:p w:rsidR="00077681" w:rsidRPr="00B10B70" w:rsidRDefault="00077681" w:rsidP="00B10B70">
            <w:pPr>
              <w:pStyle w:val="ASarasas"/>
              <w:ind w:left="0" w:firstLine="0"/>
            </w:pPr>
            <w:r w:rsidRPr="00B10B70">
              <w:t>Rikiavimo algoritmai (bubble, selection, insertion, merge, quicksort)</w:t>
            </w:r>
          </w:p>
          <w:p w:rsidR="00077681" w:rsidRPr="00B10B70" w:rsidRDefault="00077681" w:rsidP="00B10B70">
            <w:pPr>
              <w:pStyle w:val="ASarasas"/>
              <w:ind w:left="0" w:firstLine="0"/>
            </w:pPr>
            <w:r w:rsidRPr="00B10B70">
              <w:t>Algoritmų našumas ir kompleksiškumas (angl. Big-O notation)</w:t>
            </w:r>
          </w:p>
          <w:p w:rsidR="00077681" w:rsidRPr="00B10B70" w:rsidRDefault="00077681" w:rsidP="00B10B70">
            <w:pPr>
              <w:pStyle w:val="ASarasas"/>
              <w:numPr>
                <w:ilvl w:val="0"/>
                <w:numId w:val="0"/>
              </w:numPr>
              <w:rPr>
                <w:b/>
                <w:bCs/>
                <w:i/>
                <w:iCs/>
              </w:rPr>
            </w:pPr>
            <w:r w:rsidRPr="00B10B70">
              <w:rPr>
                <w:b/>
                <w:bCs/>
              </w:rPr>
              <w:t xml:space="preserve">Tema. </w:t>
            </w:r>
            <w:r w:rsidRPr="00B10B70">
              <w:rPr>
                <w:b/>
                <w:bCs/>
                <w:i/>
                <w:iCs/>
              </w:rPr>
              <w:t>Duomenų struktūros</w:t>
            </w:r>
          </w:p>
          <w:p w:rsidR="00077681" w:rsidRPr="00B10B70" w:rsidRDefault="00077681" w:rsidP="00B10B70">
            <w:pPr>
              <w:pStyle w:val="ASarasas"/>
              <w:ind w:left="0" w:firstLine="0"/>
            </w:pPr>
            <w:r w:rsidRPr="00B10B70">
              <w:t>Kolekcijų sąsajos (angl. Collection interfaces)</w:t>
            </w:r>
          </w:p>
          <w:p w:rsidR="00077681" w:rsidRPr="00B10B70" w:rsidRDefault="00077681" w:rsidP="00B10B70">
            <w:pPr>
              <w:pStyle w:val="ASarasas"/>
              <w:ind w:left="0" w:firstLine="0"/>
            </w:pPr>
            <w:r w:rsidRPr="00B10B70">
              <w:t>Sąrašo (angl. List) sąsaja ir pagrindinės ją įgyvendinančios klasės</w:t>
            </w:r>
          </w:p>
          <w:p w:rsidR="00077681" w:rsidRPr="00B10B70" w:rsidRDefault="00077681" w:rsidP="00B10B70">
            <w:pPr>
              <w:pStyle w:val="ASarasas"/>
              <w:ind w:left="0" w:firstLine="0"/>
            </w:pPr>
            <w:r w:rsidRPr="00B10B70">
              <w:t>Aibės (angl. Set) sąsaja ir pagrindinės ją įgyvendinančios klasės</w:t>
            </w:r>
          </w:p>
          <w:p w:rsidR="00077681" w:rsidRPr="00B10B70" w:rsidRDefault="00077681" w:rsidP="00B10B70">
            <w:pPr>
              <w:pStyle w:val="ASarasas"/>
              <w:ind w:left="0" w:firstLine="0"/>
            </w:pPr>
            <w:r w:rsidRPr="00B10B70">
              <w:t>Map sąsaja ir pagrindinės ją įgyvendinančios klasės</w:t>
            </w:r>
          </w:p>
          <w:p w:rsidR="00077681" w:rsidRPr="00B10B70" w:rsidRDefault="00077681" w:rsidP="00B10B70">
            <w:pPr>
              <w:pStyle w:val="ASarasas"/>
              <w:ind w:left="0" w:firstLine="0"/>
            </w:pPr>
            <w:r w:rsidRPr="00B10B70">
              <w:t>Eilė (angl. Queue)</w:t>
            </w:r>
          </w:p>
          <w:p w:rsidR="00077681" w:rsidRPr="00B10B70" w:rsidRDefault="00077681" w:rsidP="00B10B70">
            <w:pPr>
              <w:pStyle w:val="ASarasas"/>
              <w:ind w:left="0" w:firstLine="0"/>
            </w:pPr>
            <w:r w:rsidRPr="00B10B70">
              <w:t>Iterable ir Iterator skirtumai ir panaudojimas</w:t>
            </w:r>
          </w:p>
          <w:p w:rsidR="00077681" w:rsidRPr="00B10B70" w:rsidRDefault="00077681" w:rsidP="00B10B70">
            <w:pPr>
              <w:pStyle w:val="ASarasas"/>
              <w:ind w:left="0" w:firstLine="0"/>
            </w:pPr>
            <w:r w:rsidRPr="00B10B70">
              <w:lastRenderedPageBreak/>
              <w:t>Duomenų srautai (angl. data streams), metodai map ir reduce</w:t>
            </w:r>
          </w:p>
          <w:p w:rsidR="00077681" w:rsidRPr="00B10B70" w:rsidRDefault="00077681" w:rsidP="00B10B70">
            <w:pPr>
              <w:pStyle w:val="ASarasas"/>
              <w:ind w:left="0" w:firstLine="0"/>
            </w:pPr>
            <w:r w:rsidRPr="00B10B70">
              <w:t>Comparable ir Comparator skirtumai, ir jų panaudojimas</w:t>
            </w:r>
          </w:p>
          <w:p w:rsidR="00077681" w:rsidRPr="00B10B70" w:rsidRDefault="00077681" w:rsidP="00B10B70">
            <w:pPr>
              <w:pStyle w:val="ASarasas"/>
              <w:ind w:left="0" w:firstLine="0"/>
            </w:pPr>
            <w:r w:rsidRPr="00B10B70">
              <w:t>Specialus duomenų tipas enum</w:t>
            </w:r>
          </w:p>
          <w:p w:rsidR="00077681" w:rsidRPr="00B10B70" w:rsidRDefault="00077681" w:rsidP="00B10B70">
            <w:pPr>
              <w:pStyle w:val="ASarasas"/>
              <w:ind w:left="0" w:firstLine="0"/>
            </w:pPr>
            <w:r w:rsidRPr="00B10B70">
              <w:t>Įrašas (angl. record)</w:t>
            </w:r>
          </w:p>
          <w:p w:rsidR="00077681" w:rsidRPr="00B10B70" w:rsidRDefault="00077681" w:rsidP="00B10B70">
            <w:pPr>
              <w:pStyle w:val="ASarasas"/>
              <w:numPr>
                <w:ilvl w:val="0"/>
                <w:numId w:val="0"/>
              </w:numPr>
              <w:rPr>
                <w:b/>
                <w:bCs/>
              </w:rPr>
            </w:pPr>
            <w:r w:rsidRPr="00B10B70">
              <w:rPr>
                <w:b/>
                <w:bCs/>
              </w:rPr>
              <w:t xml:space="preserve">Tema. </w:t>
            </w:r>
            <w:r w:rsidRPr="00B10B70">
              <w:rPr>
                <w:b/>
                <w:bCs/>
                <w:i/>
                <w:iCs/>
              </w:rPr>
              <w:t>Parametrizuoti tipai (angl. Generics)</w:t>
            </w:r>
          </w:p>
          <w:p w:rsidR="00077681" w:rsidRPr="00B10B70" w:rsidRDefault="00077681" w:rsidP="00B10B70">
            <w:pPr>
              <w:pStyle w:val="ASarasas"/>
              <w:ind w:left="0" w:firstLine="0"/>
            </w:pPr>
            <w:r w:rsidRPr="00B10B70">
              <w:t>Bendrųjų metodų kūrimas</w:t>
            </w:r>
          </w:p>
          <w:p w:rsidR="00077681" w:rsidRPr="00B10B70" w:rsidRDefault="00077681" w:rsidP="00B10B70">
            <w:pPr>
              <w:pStyle w:val="ASarasas"/>
              <w:ind w:left="0" w:firstLine="0"/>
            </w:pPr>
            <w:r w:rsidRPr="00B10B70">
              <w:t>Bendrųjų klasių kūrimas</w:t>
            </w:r>
          </w:p>
          <w:p w:rsidR="00077681" w:rsidRPr="00B10B70" w:rsidRDefault="00077681" w:rsidP="00B10B70">
            <w:pPr>
              <w:pStyle w:val="ASarasas"/>
              <w:numPr>
                <w:ilvl w:val="0"/>
                <w:numId w:val="0"/>
              </w:numPr>
              <w:rPr>
                <w:b/>
                <w:bCs/>
                <w:i/>
                <w:iCs/>
              </w:rPr>
            </w:pPr>
            <w:r w:rsidRPr="00B10B70">
              <w:rPr>
                <w:b/>
                <w:bCs/>
              </w:rPr>
              <w:t xml:space="preserve">Tema. </w:t>
            </w:r>
            <w:r w:rsidRPr="00B10B70">
              <w:rPr>
                <w:b/>
                <w:bCs/>
                <w:i/>
                <w:iCs/>
              </w:rPr>
              <w:t>Įterptinės klasės (angl. Nested Classes)</w:t>
            </w:r>
          </w:p>
          <w:p w:rsidR="00077681" w:rsidRPr="00B10B70" w:rsidRDefault="00077681" w:rsidP="00B10B70">
            <w:pPr>
              <w:pStyle w:val="ASarasas"/>
              <w:ind w:left="0" w:firstLine="0"/>
            </w:pPr>
            <w:r w:rsidRPr="00B10B70">
              <w:t>Vidinės klasės (angl. Inner Classes)</w:t>
            </w:r>
          </w:p>
          <w:p w:rsidR="00077681" w:rsidRPr="00B10B70" w:rsidRDefault="00077681" w:rsidP="00B10B70">
            <w:pPr>
              <w:pStyle w:val="ASarasas"/>
              <w:ind w:left="0" w:firstLine="0"/>
            </w:pPr>
            <w:r w:rsidRPr="00B10B70">
              <w:t>Lokalios klasės (angl. Local Classes)</w:t>
            </w:r>
          </w:p>
          <w:p w:rsidR="00077681" w:rsidRPr="00B10B70" w:rsidRDefault="00077681" w:rsidP="00B10B70">
            <w:pPr>
              <w:pStyle w:val="ASarasas"/>
              <w:ind w:left="0" w:firstLine="0"/>
            </w:pPr>
            <w:r w:rsidRPr="00B10B70">
              <w:t>Anoniminės klasės (angl. Anonymous Classes)</w:t>
            </w:r>
          </w:p>
          <w:p w:rsidR="00077681" w:rsidRPr="00B10B70" w:rsidRDefault="00077681" w:rsidP="00B10B70">
            <w:pPr>
              <w:pStyle w:val="ASarasas"/>
              <w:ind w:left="0" w:firstLine="0"/>
            </w:pPr>
            <w:r w:rsidRPr="00B10B70">
              <w:t>Rodyklinė funkcija (angl. Lambdas)</w:t>
            </w:r>
          </w:p>
          <w:p w:rsidR="00077681" w:rsidRPr="00B10B70" w:rsidRDefault="00077681" w:rsidP="00B10B70">
            <w:pPr>
              <w:pStyle w:val="ASarasas"/>
              <w:numPr>
                <w:ilvl w:val="0"/>
                <w:numId w:val="0"/>
              </w:numPr>
              <w:rPr>
                <w:b/>
                <w:bCs/>
                <w:i/>
                <w:iCs/>
              </w:rPr>
            </w:pPr>
            <w:r w:rsidRPr="00B10B70">
              <w:rPr>
                <w:b/>
                <w:bCs/>
              </w:rPr>
              <w:t xml:space="preserve">Tema. </w:t>
            </w:r>
            <w:r w:rsidRPr="00B10B70">
              <w:rPr>
                <w:b/>
                <w:bCs/>
                <w:i/>
                <w:iCs/>
              </w:rPr>
              <w:t>Išimčių (angl. Exception) gaudymas ir metimas</w:t>
            </w:r>
          </w:p>
          <w:p w:rsidR="00077681" w:rsidRPr="00B10B70" w:rsidRDefault="00077681" w:rsidP="00B10B70">
            <w:pPr>
              <w:pStyle w:val="ASarasas"/>
              <w:ind w:left="0" w:firstLine="0"/>
            </w:pPr>
            <w:r w:rsidRPr="00B10B70">
              <w:t>Exception bazinės klasės sąvoką ir ypatumai</w:t>
            </w:r>
          </w:p>
          <w:p w:rsidR="00077681" w:rsidRPr="00B10B70" w:rsidRDefault="00077681" w:rsidP="00B10B70">
            <w:pPr>
              <w:pStyle w:val="ASarasas"/>
              <w:ind w:left="0" w:firstLine="0"/>
            </w:pPr>
            <w:r w:rsidRPr="00B10B70">
              <w:t>Išimčių gaudymas (angl. Catch)</w:t>
            </w:r>
          </w:p>
          <w:p w:rsidR="00077681" w:rsidRPr="00B10B70" w:rsidRDefault="00077681" w:rsidP="00B10B70">
            <w:pPr>
              <w:pStyle w:val="ASarasas"/>
              <w:ind w:left="0" w:firstLine="0"/>
            </w:pPr>
            <w:r w:rsidRPr="00B10B70">
              <w:t>Išimčių metimas (angl. Throw)</w:t>
            </w:r>
          </w:p>
        </w:tc>
      </w:tr>
      <w:tr w:rsidR="00077681" w:rsidRPr="00B10B70" w:rsidTr="00620311">
        <w:trPr>
          <w:trHeight w:val="57"/>
          <w:jc w:val="center"/>
        </w:trPr>
        <w:tc>
          <w:tcPr>
            <w:tcW w:w="947" w:type="pct"/>
          </w:tcPr>
          <w:p w:rsidR="00077681" w:rsidRPr="00B10B70" w:rsidRDefault="00077681" w:rsidP="00B10B70">
            <w:pPr>
              <w:pStyle w:val="NoSpacing"/>
              <w:widowControl w:val="0"/>
            </w:pPr>
          </w:p>
        </w:tc>
        <w:tc>
          <w:tcPr>
            <w:tcW w:w="1129" w:type="pct"/>
          </w:tcPr>
          <w:p w:rsidR="00077681" w:rsidRPr="00B10B70" w:rsidRDefault="00077681" w:rsidP="00B10B70">
            <w:pPr>
              <w:pStyle w:val="NoSpacing"/>
              <w:widowControl w:val="0"/>
            </w:pPr>
            <w:r w:rsidRPr="00B10B70">
              <w:t xml:space="preserve">1.5. </w:t>
            </w:r>
            <w:bookmarkStart w:id="6" w:name="_Hlk187854408"/>
            <w:r w:rsidRPr="00B10B70">
              <w:t>Testuoti programinę įrangą, naudojant su Java programavimo kalba suderinamus testavimo įrankius ir metodus.</w:t>
            </w:r>
            <w:bookmarkEnd w:id="6"/>
          </w:p>
        </w:tc>
        <w:tc>
          <w:tcPr>
            <w:tcW w:w="2924" w:type="pct"/>
          </w:tcPr>
          <w:p w:rsidR="00077681" w:rsidRPr="00B10B70" w:rsidRDefault="00077681" w:rsidP="00B10B70">
            <w:pPr>
              <w:pStyle w:val="ASarasas"/>
              <w:numPr>
                <w:ilvl w:val="0"/>
                <w:numId w:val="0"/>
              </w:numPr>
              <w:rPr>
                <w:b/>
                <w:bCs/>
                <w:i/>
                <w:iCs/>
              </w:rPr>
            </w:pPr>
            <w:r w:rsidRPr="00B10B70">
              <w:rPr>
                <w:b/>
                <w:bCs/>
              </w:rPr>
              <w:t xml:space="preserve">Tema. </w:t>
            </w:r>
            <w:r w:rsidRPr="00B10B70">
              <w:rPr>
                <w:b/>
                <w:bCs/>
                <w:i/>
                <w:iCs/>
              </w:rPr>
              <w:t>Įvadas į programų testavimą</w:t>
            </w:r>
          </w:p>
          <w:p w:rsidR="00077681" w:rsidRPr="00B10B70" w:rsidRDefault="00077681" w:rsidP="00B10B70">
            <w:pPr>
              <w:pStyle w:val="ASarasas"/>
              <w:ind w:left="0" w:firstLine="0"/>
            </w:pPr>
            <w:r w:rsidRPr="00B10B70">
              <w:t>Test-driven development (TDD) filosofija</w:t>
            </w:r>
          </w:p>
          <w:p w:rsidR="00077681" w:rsidRPr="00B10B70" w:rsidRDefault="00077681" w:rsidP="00B10B70">
            <w:pPr>
              <w:pStyle w:val="ASarasas"/>
              <w:ind w:left="0" w:firstLine="0"/>
            </w:pPr>
            <w:r w:rsidRPr="00B10B70">
              <w:t>Testų tipai: modulių (angl. unit), integraciniai (angl. integration), rankinis (angl. manual) testavimas ir t. t.</w:t>
            </w:r>
          </w:p>
          <w:p w:rsidR="00077681" w:rsidRPr="00B10B70" w:rsidRDefault="00077681" w:rsidP="00B10B70">
            <w:pPr>
              <w:pStyle w:val="ASarasas"/>
              <w:ind w:left="0" w:firstLine="0"/>
            </w:pPr>
            <w:r w:rsidRPr="00B10B70">
              <w:t>Priklausomumo nuo abstrakcijų svarba naudojant modulių (angl. unit) testus ir testines realizacijas</w:t>
            </w:r>
          </w:p>
          <w:p w:rsidR="00077681" w:rsidRPr="00B10B70" w:rsidRDefault="00077681" w:rsidP="00B10B70">
            <w:pPr>
              <w:pStyle w:val="ASarasas"/>
              <w:numPr>
                <w:ilvl w:val="0"/>
                <w:numId w:val="0"/>
              </w:numPr>
              <w:rPr>
                <w:b/>
                <w:bCs/>
                <w:i/>
                <w:iCs/>
              </w:rPr>
            </w:pPr>
            <w:r w:rsidRPr="00B10B70">
              <w:rPr>
                <w:b/>
                <w:bCs/>
              </w:rPr>
              <w:t xml:space="preserve">Tema. </w:t>
            </w:r>
            <w:r w:rsidRPr="00B10B70">
              <w:rPr>
                <w:b/>
                <w:bCs/>
                <w:i/>
                <w:iCs/>
              </w:rPr>
              <w:t>Programų testavimo įrankiai</w:t>
            </w:r>
          </w:p>
          <w:p w:rsidR="00077681" w:rsidRPr="00B10B70" w:rsidRDefault="00077681" w:rsidP="00B10B70">
            <w:pPr>
              <w:pStyle w:val="ASarasas"/>
              <w:ind w:left="0" w:firstLine="0"/>
            </w:pPr>
            <w:r w:rsidRPr="00B10B70">
              <w:t>Testavimo įrankių apžvalga ir palyginimas (JUnit ir pan.)</w:t>
            </w:r>
          </w:p>
          <w:p w:rsidR="00077681" w:rsidRPr="00B10B70" w:rsidRDefault="00077681" w:rsidP="00B10B70">
            <w:pPr>
              <w:pStyle w:val="ASarasas"/>
              <w:ind w:left="0" w:firstLine="0"/>
            </w:pPr>
            <w:r w:rsidRPr="00B10B70">
              <w:t>Netikrų duomenų (angl. mock) naudojimas vienetų (angl. unit) testuose</w:t>
            </w:r>
          </w:p>
          <w:p w:rsidR="00077681" w:rsidRPr="00B10B70" w:rsidRDefault="00077681" w:rsidP="00B10B70">
            <w:pPr>
              <w:pStyle w:val="ASarasas"/>
              <w:ind w:left="0" w:firstLine="0"/>
            </w:pPr>
            <w:r w:rsidRPr="00B10B70">
              <w:t>Dirbtinio intelekto įrankiai testų generavimui</w:t>
            </w:r>
          </w:p>
        </w:tc>
      </w:tr>
      <w:tr w:rsidR="00077681" w:rsidRPr="00B10B70" w:rsidTr="00620311">
        <w:trPr>
          <w:trHeight w:val="57"/>
          <w:jc w:val="center"/>
        </w:trPr>
        <w:tc>
          <w:tcPr>
            <w:tcW w:w="947" w:type="pct"/>
          </w:tcPr>
          <w:p w:rsidR="00077681" w:rsidRPr="00B10B70" w:rsidRDefault="00077681" w:rsidP="00B10B70">
            <w:pPr>
              <w:pStyle w:val="NoSpacing"/>
              <w:widowControl w:val="0"/>
            </w:pPr>
          </w:p>
        </w:tc>
        <w:tc>
          <w:tcPr>
            <w:tcW w:w="1129" w:type="pct"/>
          </w:tcPr>
          <w:p w:rsidR="00077681" w:rsidRPr="00B10B70" w:rsidRDefault="00077681" w:rsidP="00B10B70">
            <w:pPr>
              <w:pStyle w:val="NoSpacing"/>
              <w:widowControl w:val="0"/>
            </w:pPr>
            <w:r w:rsidRPr="00B10B70">
              <w:t>1.6. Naudoti dirbtinio intelekto įrankius programuojant.</w:t>
            </w:r>
          </w:p>
        </w:tc>
        <w:tc>
          <w:tcPr>
            <w:tcW w:w="2924" w:type="pct"/>
          </w:tcPr>
          <w:p w:rsidR="00077681" w:rsidRPr="00B10B70" w:rsidRDefault="00077681" w:rsidP="00B10B70">
            <w:pPr>
              <w:pStyle w:val="ASarasas"/>
              <w:numPr>
                <w:ilvl w:val="0"/>
                <w:numId w:val="0"/>
              </w:numPr>
              <w:rPr>
                <w:b/>
                <w:bCs/>
                <w:i/>
                <w:iCs/>
              </w:rPr>
            </w:pPr>
            <w:r w:rsidRPr="00B10B70">
              <w:rPr>
                <w:b/>
                <w:bCs/>
              </w:rPr>
              <w:t>Tema.</w:t>
            </w:r>
            <w:r w:rsidRPr="00B10B70">
              <w:t xml:space="preserve"> </w:t>
            </w:r>
            <w:r w:rsidRPr="00B10B70">
              <w:rPr>
                <w:b/>
                <w:bCs/>
                <w:i/>
                <w:iCs/>
              </w:rPr>
              <w:t>Dirbtinio intelekto (DI) (angl. Artificial intelligence (AI)) pagrindai</w:t>
            </w:r>
          </w:p>
          <w:p w:rsidR="00077681" w:rsidRPr="00B10B70" w:rsidRDefault="00077681" w:rsidP="00B10B70">
            <w:pPr>
              <w:pStyle w:val="ASarasas"/>
              <w:ind w:left="0" w:firstLine="0"/>
            </w:pPr>
            <w:r w:rsidRPr="00B10B70">
              <w:t>Mašininio mokymo apžvalga: algoritmai, taikymai ir tendencijos</w:t>
            </w:r>
          </w:p>
          <w:p w:rsidR="00077681" w:rsidRPr="00B10B70" w:rsidRDefault="00077681" w:rsidP="00B10B70">
            <w:pPr>
              <w:pStyle w:val="ASarasas"/>
              <w:ind w:left="0" w:firstLine="0"/>
            </w:pPr>
            <w:r w:rsidRPr="00B10B70">
              <w:t>Kalbos modeliai (angl. large language model (LLM)) ir jų alternatyvos (pvz.: GPT, Gemini, Claude, Grok, Phi4 ir kt.)</w:t>
            </w:r>
          </w:p>
          <w:p w:rsidR="00077681" w:rsidRPr="00B10B70" w:rsidRDefault="00077681" w:rsidP="00B10B70">
            <w:pPr>
              <w:pStyle w:val="ASarasas"/>
              <w:ind w:left="0" w:firstLine="0"/>
            </w:pPr>
            <w:r w:rsidRPr="00B10B70">
              <w:t>Modelių ypatumai (modelio dydis, haliucinacijos, konteksto lango dydis)</w:t>
            </w:r>
          </w:p>
          <w:p w:rsidR="00077681" w:rsidRPr="00B10B70" w:rsidRDefault="00077681" w:rsidP="00B10B70">
            <w:pPr>
              <w:pStyle w:val="ASarasas"/>
              <w:ind w:left="0" w:firstLine="0"/>
            </w:pPr>
            <w:r w:rsidRPr="00B10B70">
              <w:t>Užklausų dizainas (angl. prompt engineering): užklausos dalys, esamo kodo pateikimas, instrukcijų metodai</w:t>
            </w:r>
          </w:p>
          <w:p w:rsidR="00077681" w:rsidRPr="00B10B70" w:rsidRDefault="00077681" w:rsidP="00B10B70">
            <w:pPr>
              <w:pStyle w:val="ASarasas"/>
              <w:numPr>
                <w:ilvl w:val="0"/>
                <w:numId w:val="0"/>
              </w:numPr>
              <w:rPr>
                <w:b/>
                <w:bCs/>
              </w:rPr>
            </w:pPr>
            <w:r w:rsidRPr="00B10B70">
              <w:rPr>
                <w:b/>
                <w:bCs/>
              </w:rPr>
              <w:lastRenderedPageBreak/>
              <w:t xml:space="preserve">Tema. </w:t>
            </w:r>
            <w:r w:rsidRPr="00B10B70">
              <w:rPr>
                <w:b/>
                <w:bCs/>
                <w:i/>
                <w:iCs/>
              </w:rPr>
              <w:t>Dirbtinio intelekto (DI) (angl. Artificial intelligence (AI)) taikymas</w:t>
            </w:r>
          </w:p>
          <w:p w:rsidR="00077681" w:rsidRPr="00B10B70" w:rsidRDefault="00077681" w:rsidP="00B10B70">
            <w:pPr>
              <w:pStyle w:val="ASarasas"/>
              <w:ind w:left="0" w:firstLine="0"/>
            </w:pPr>
            <w:r w:rsidRPr="00B10B70">
              <w:t>Dirbtinio intelekto taikymas programinio kodo rašymui</w:t>
            </w:r>
          </w:p>
          <w:p w:rsidR="00077681" w:rsidRPr="00B10B70" w:rsidRDefault="00077681" w:rsidP="00B10B70">
            <w:pPr>
              <w:pStyle w:val="ASarasas"/>
              <w:ind w:left="0" w:firstLine="0"/>
            </w:pPr>
            <w:r w:rsidRPr="00B10B70">
              <w:t>Dirbtinio intelekto taikymas testų generavimui</w:t>
            </w:r>
          </w:p>
          <w:p w:rsidR="00077681" w:rsidRPr="00B10B70" w:rsidRDefault="00077681" w:rsidP="00B10B70">
            <w:pPr>
              <w:pStyle w:val="ASarasas"/>
              <w:ind w:left="0" w:firstLine="0"/>
            </w:pPr>
            <w:r w:rsidRPr="00B10B70">
              <w:t>Dirbtinio intelekto taikymas dokumentuojant kodą</w:t>
            </w:r>
          </w:p>
        </w:tc>
      </w:tr>
      <w:tr w:rsidR="00077681" w:rsidRPr="00B10B70" w:rsidTr="00620311">
        <w:trPr>
          <w:trHeight w:val="57"/>
          <w:jc w:val="center"/>
        </w:trPr>
        <w:tc>
          <w:tcPr>
            <w:tcW w:w="947" w:type="pct"/>
            <w:vMerge w:val="restart"/>
          </w:tcPr>
          <w:p w:rsidR="00077681" w:rsidRPr="00B10B70" w:rsidRDefault="00077681" w:rsidP="00B10B70">
            <w:pPr>
              <w:pStyle w:val="NoSpacing"/>
              <w:widowControl w:val="0"/>
            </w:pPr>
            <w:r w:rsidRPr="00B10B70">
              <w:lastRenderedPageBreak/>
              <w:t>2. Analizuoti skirtingų tipų reikalavimus, keliamus kuriamai programinei įrangai.</w:t>
            </w:r>
          </w:p>
        </w:tc>
        <w:tc>
          <w:tcPr>
            <w:tcW w:w="1129" w:type="pct"/>
          </w:tcPr>
          <w:p w:rsidR="00077681" w:rsidRPr="00B10B70" w:rsidRDefault="00077681" w:rsidP="00B10B70">
            <w:pPr>
              <w:pStyle w:val="NoSpacing"/>
              <w:widowControl w:val="0"/>
            </w:pPr>
            <w:r w:rsidRPr="00B10B70">
              <w:t xml:space="preserve">2.1. </w:t>
            </w:r>
            <w:r w:rsidRPr="00B10B70">
              <w:fldChar w:fldCharType="begin"/>
            </w:r>
            <w:r w:rsidRPr="00B10B70">
              <w:instrText xml:space="preserve"> REF M3K2R1 \h  \* MERGEFORMAT </w:instrText>
            </w:r>
            <w:r w:rsidRPr="00B10B70">
              <w:fldChar w:fldCharType="separate"/>
            </w:r>
            <w:r w:rsidR="005B4205" w:rsidRPr="00B10B70">
              <w:t>Paaiškinti AGILE filosofiją ir jos principus.</w:t>
            </w:r>
            <w:r w:rsidRPr="00B10B70">
              <w:fldChar w:fldCharType="end"/>
            </w:r>
          </w:p>
        </w:tc>
        <w:tc>
          <w:tcPr>
            <w:tcW w:w="2924" w:type="pct"/>
          </w:tcPr>
          <w:p w:rsidR="00077681" w:rsidRPr="00B10B70" w:rsidRDefault="00077681" w:rsidP="00B10B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0B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Tema. </w:t>
            </w:r>
            <w:r w:rsidRPr="00B10B7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Įvadas į Agile</w:t>
            </w:r>
          </w:p>
          <w:p w:rsidR="00077681" w:rsidRPr="00B10B70" w:rsidRDefault="00077681" w:rsidP="00B10B70">
            <w:pPr>
              <w:pStyle w:val="ASarasas"/>
              <w:ind w:left="0" w:firstLine="0"/>
            </w:pPr>
            <w:r w:rsidRPr="00B10B70">
              <w:t>Agile manifestas ir principai</w:t>
            </w:r>
          </w:p>
          <w:p w:rsidR="00077681" w:rsidRPr="00B10B70" w:rsidRDefault="00077681" w:rsidP="00B10B70">
            <w:pPr>
              <w:pStyle w:val="ASarasas"/>
              <w:ind w:left="0" w:firstLine="0"/>
            </w:pPr>
            <w:r w:rsidRPr="00B10B70">
              <w:t>Agile ir tradiciniai projekto valdymo metodai, palyginimas, privalumai ir trūkumai</w:t>
            </w:r>
          </w:p>
          <w:p w:rsidR="00077681" w:rsidRPr="00B10B70" w:rsidRDefault="00077681" w:rsidP="00B10B70">
            <w:pPr>
              <w:pStyle w:val="ASarasas"/>
              <w:numPr>
                <w:ilvl w:val="0"/>
                <w:numId w:val="0"/>
              </w:numPr>
              <w:rPr>
                <w:b/>
                <w:bCs/>
              </w:rPr>
            </w:pPr>
            <w:r w:rsidRPr="00B10B70">
              <w:rPr>
                <w:b/>
                <w:bCs/>
              </w:rPr>
              <w:t xml:space="preserve">Tema. </w:t>
            </w:r>
            <w:r w:rsidRPr="00B10B70">
              <w:rPr>
                <w:b/>
                <w:bCs/>
                <w:i/>
                <w:iCs/>
              </w:rPr>
              <w:t>Projektų valdymo metodikos</w:t>
            </w:r>
          </w:p>
          <w:p w:rsidR="00077681" w:rsidRPr="00B10B70" w:rsidRDefault="00077681" w:rsidP="00B10B70">
            <w:pPr>
              <w:pStyle w:val="ASarasas"/>
              <w:ind w:left="0" w:firstLine="0"/>
            </w:pPr>
            <w:r w:rsidRPr="00B10B70">
              <w:t>Scrum metodikos privalumai ir trūkumai</w:t>
            </w:r>
          </w:p>
          <w:p w:rsidR="00077681" w:rsidRPr="00B10B70" w:rsidRDefault="00077681" w:rsidP="00B10B70">
            <w:pPr>
              <w:pStyle w:val="ASarasas"/>
              <w:ind w:left="0" w:firstLine="0"/>
            </w:pPr>
            <w:r w:rsidRPr="00B10B70">
              <w:t>Kanban metodikos privalumai ir trūkumai</w:t>
            </w:r>
          </w:p>
        </w:tc>
      </w:tr>
      <w:tr w:rsidR="00077681" w:rsidRPr="00B10B70" w:rsidTr="00620311">
        <w:trPr>
          <w:trHeight w:val="57"/>
          <w:jc w:val="center"/>
        </w:trPr>
        <w:tc>
          <w:tcPr>
            <w:tcW w:w="947" w:type="pct"/>
            <w:vMerge/>
          </w:tcPr>
          <w:p w:rsidR="00077681" w:rsidRPr="00B10B70" w:rsidRDefault="00077681" w:rsidP="00B10B70">
            <w:pPr>
              <w:pStyle w:val="NoSpacing"/>
              <w:widowControl w:val="0"/>
            </w:pPr>
          </w:p>
        </w:tc>
        <w:tc>
          <w:tcPr>
            <w:tcW w:w="1129" w:type="pct"/>
          </w:tcPr>
          <w:p w:rsidR="00077681" w:rsidRPr="00B10B70" w:rsidRDefault="00077681" w:rsidP="00B10B70">
            <w:pPr>
              <w:pStyle w:val="NoSpacing"/>
              <w:widowControl w:val="0"/>
            </w:pPr>
            <w:r w:rsidRPr="00B10B70">
              <w:t>2.2. Paaiškinti SCRUM proceso dalis ir komandos narių atsakomybes.</w:t>
            </w:r>
          </w:p>
        </w:tc>
        <w:tc>
          <w:tcPr>
            <w:tcW w:w="2924" w:type="pct"/>
          </w:tcPr>
          <w:p w:rsidR="00077681" w:rsidRPr="00B10B70" w:rsidRDefault="00077681" w:rsidP="00B10B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0B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Tema. </w:t>
            </w:r>
            <w:r w:rsidRPr="00B10B7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Scrum pagrindai</w:t>
            </w:r>
          </w:p>
          <w:p w:rsidR="00077681" w:rsidRPr="00B10B70" w:rsidRDefault="00077681" w:rsidP="00B10B70">
            <w:pPr>
              <w:pStyle w:val="ASarasas"/>
              <w:ind w:left="0" w:firstLine="0"/>
            </w:pPr>
            <w:r w:rsidRPr="00B10B70">
              <w:t>Scrum terminologija (sprint, product backlog, sprint backlog, daily scrum)</w:t>
            </w:r>
          </w:p>
          <w:p w:rsidR="00077681" w:rsidRPr="00B10B70" w:rsidRDefault="00077681" w:rsidP="00B10B70">
            <w:pPr>
              <w:pStyle w:val="ASarasas"/>
              <w:ind w:left="0" w:firstLine="0"/>
            </w:pPr>
            <w:r w:rsidRPr="00B10B70">
              <w:t>Scrum komandos vaidmenys (product owner, scrum master, development team, product owner proxy)</w:t>
            </w:r>
          </w:p>
          <w:p w:rsidR="00077681" w:rsidRPr="00B10B70" w:rsidRDefault="00077681" w:rsidP="00B10B70">
            <w:pPr>
              <w:pStyle w:val="ASarasas"/>
              <w:ind w:left="0" w:firstLine="0"/>
            </w:pPr>
            <w:r w:rsidRPr="00B10B70">
              <w:t>Scrum renginiai (sprint planning, daily scrum, sprint review, sprint retrospective, backlog grooming)</w:t>
            </w:r>
          </w:p>
          <w:p w:rsidR="00077681" w:rsidRPr="00B10B70" w:rsidRDefault="00077681" w:rsidP="00B10B70">
            <w:pPr>
              <w:pStyle w:val="ASarasas"/>
              <w:numPr>
                <w:ilvl w:val="0"/>
                <w:numId w:val="0"/>
              </w:numPr>
              <w:rPr>
                <w:b/>
                <w:bCs/>
              </w:rPr>
            </w:pPr>
            <w:r w:rsidRPr="00B10B70">
              <w:rPr>
                <w:b/>
                <w:bCs/>
              </w:rPr>
              <w:t xml:space="preserve">Tema. </w:t>
            </w:r>
            <w:r w:rsidRPr="00B10B70">
              <w:rPr>
                <w:b/>
                <w:bCs/>
                <w:i/>
                <w:iCs/>
              </w:rPr>
              <w:t>Projekto vykdymas pagal Scrum</w:t>
            </w:r>
          </w:p>
          <w:p w:rsidR="00077681" w:rsidRPr="00B10B70" w:rsidRDefault="00077681" w:rsidP="00B10B70">
            <w:pPr>
              <w:pStyle w:val="ASarasas"/>
              <w:ind w:left="0" w:firstLine="0"/>
            </w:pPr>
            <w:r w:rsidRPr="00B10B70">
              <w:t>Produkto Backlog sudarymas (užduočių kūrimas, prioretizavimas)</w:t>
            </w:r>
          </w:p>
          <w:p w:rsidR="00077681" w:rsidRPr="00B10B70" w:rsidRDefault="00077681" w:rsidP="00B10B70">
            <w:pPr>
              <w:pStyle w:val="ASarasas"/>
              <w:ind w:left="0" w:firstLine="0"/>
            </w:pPr>
            <w:r w:rsidRPr="00B10B70">
              <w:t>Sprinto planavimas (tikslo nustatymas, užduočių pasiskirstymas)</w:t>
            </w:r>
          </w:p>
          <w:p w:rsidR="00077681" w:rsidRPr="00B10B70" w:rsidRDefault="00077681" w:rsidP="00B10B70">
            <w:pPr>
              <w:pStyle w:val="ASarasas"/>
              <w:ind w:left="0" w:firstLine="0"/>
            </w:pPr>
            <w:r w:rsidRPr="00B10B70">
              <w:t>Sprinto eiga (kasdieniai susitikimai)</w:t>
            </w:r>
          </w:p>
          <w:p w:rsidR="00077681" w:rsidRPr="00B10B70" w:rsidRDefault="00077681" w:rsidP="00B10B70">
            <w:pPr>
              <w:pStyle w:val="ASarasas"/>
              <w:ind w:left="0" w:firstLine="0"/>
            </w:pPr>
            <w:r w:rsidRPr="00B10B70">
              <w:t>Sprinto peržiūra (angl. review), sprinto diagramos (Velocity, Burndown diagrama)</w:t>
            </w:r>
          </w:p>
          <w:p w:rsidR="00077681" w:rsidRPr="00B10B70" w:rsidRDefault="00077681" w:rsidP="00B10B70">
            <w:pPr>
              <w:pStyle w:val="ASarasas"/>
              <w:ind w:left="0" w:firstLine="0"/>
            </w:pPr>
            <w:r w:rsidRPr="00B10B70">
              <w:t>Sprinto retrospektyva (komandinio darbo analizė, sprendimų priėmimas proceso gerinimui)</w:t>
            </w:r>
          </w:p>
        </w:tc>
      </w:tr>
      <w:tr w:rsidR="00077681" w:rsidRPr="00B10B70" w:rsidTr="00620311">
        <w:trPr>
          <w:trHeight w:val="57"/>
          <w:jc w:val="center"/>
        </w:trPr>
        <w:tc>
          <w:tcPr>
            <w:tcW w:w="947" w:type="pct"/>
            <w:vMerge/>
          </w:tcPr>
          <w:p w:rsidR="00077681" w:rsidRPr="00B10B70" w:rsidRDefault="00077681" w:rsidP="00B10B70">
            <w:pPr>
              <w:pStyle w:val="NoSpacing"/>
              <w:widowControl w:val="0"/>
            </w:pPr>
          </w:p>
        </w:tc>
        <w:tc>
          <w:tcPr>
            <w:tcW w:w="1129" w:type="pct"/>
          </w:tcPr>
          <w:p w:rsidR="00077681" w:rsidRPr="00B10B70" w:rsidRDefault="00077681" w:rsidP="00B10B70">
            <w:pPr>
              <w:pStyle w:val="NoSpacing"/>
              <w:widowControl w:val="0"/>
            </w:pPr>
            <w:r w:rsidRPr="00B10B70">
              <w:t xml:space="preserve">2.3. </w:t>
            </w:r>
            <w:r w:rsidRPr="00B10B70">
              <w:fldChar w:fldCharType="begin"/>
            </w:r>
            <w:r w:rsidRPr="00B10B70">
              <w:instrText xml:space="preserve"> REF M3K2R3 \h  \* MERGEFORMAT </w:instrText>
            </w:r>
            <w:r w:rsidRPr="00B10B70">
              <w:fldChar w:fldCharType="separate"/>
            </w:r>
            <w:r w:rsidR="005B4205" w:rsidRPr="00B10B70">
              <w:t>Analizuoti pateiktus techninius reikalavimus, naudojant projekto eigos valdymo principus ir įrankius.</w:t>
            </w:r>
            <w:r w:rsidRPr="00B10B70">
              <w:fldChar w:fldCharType="end"/>
            </w:r>
          </w:p>
        </w:tc>
        <w:tc>
          <w:tcPr>
            <w:tcW w:w="2924" w:type="pct"/>
          </w:tcPr>
          <w:p w:rsidR="00077681" w:rsidRPr="00B10B70" w:rsidRDefault="00077681" w:rsidP="00B10B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0B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Tema. </w:t>
            </w:r>
            <w:r w:rsidRPr="00B10B7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Programinės įrangos reikalavimų analizė</w:t>
            </w:r>
          </w:p>
          <w:p w:rsidR="00077681" w:rsidRPr="00B10B70" w:rsidRDefault="00077681" w:rsidP="00B10B70">
            <w:pPr>
              <w:pStyle w:val="ASarasas"/>
              <w:ind w:left="0" w:firstLine="0"/>
            </w:pPr>
            <w:r w:rsidRPr="00B10B70">
              <w:t>Vartotojo poreikių nustatymas ir analizė</w:t>
            </w:r>
          </w:p>
          <w:p w:rsidR="00077681" w:rsidRPr="00B10B70" w:rsidRDefault="00077681" w:rsidP="00B10B70">
            <w:pPr>
              <w:pStyle w:val="ASarasas"/>
              <w:ind w:left="0" w:firstLine="0"/>
            </w:pPr>
            <w:r w:rsidRPr="00B10B70">
              <w:t>Vartotojo reikalavimų analizė kuriant iteracijos užduotis</w:t>
            </w:r>
          </w:p>
          <w:p w:rsidR="00077681" w:rsidRPr="00B10B70" w:rsidRDefault="00077681" w:rsidP="00B10B70">
            <w:pPr>
              <w:pStyle w:val="ASarasas"/>
              <w:ind w:left="0" w:firstLine="0"/>
            </w:pPr>
            <w:r w:rsidRPr="00B10B70">
              <w:t>Vartotojo poreikių ir reikalavimų analizavimas taikant baigtumo kriterijus</w:t>
            </w:r>
          </w:p>
          <w:p w:rsidR="00077681" w:rsidRPr="00B10B70" w:rsidRDefault="00077681" w:rsidP="00B10B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0B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Tema. </w:t>
            </w:r>
            <w:r w:rsidRPr="00B10B7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Programinės įrangos atitikimas reikalavimams</w:t>
            </w:r>
          </w:p>
          <w:p w:rsidR="00077681" w:rsidRPr="00B10B70" w:rsidRDefault="00077681" w:rsidP="00B10B70">
            <w:pPr>
              <w:pStyle w:val="ASarasas"/>
              <w:ind w:left="0" w:firstLine="0"/>
            </w:pPr>
            <w:r w:rsidRPr="00B10B70">
              <w:t>Programinės įrangos atitikimo reikalavimams nustatymas</w:t>
            </w:r>
          </w:p>
          <w:p w:rsidR="00077681" w:rsidRPr="00B10B70" w:rsidRDefault="00077681" w:rsidP="00B10B70">
            <w:pPr>
              <w:pStyle w:val="ASarasas"/>
              <w:ind w:left="0" w:firstLine="0"/>
            </w:pPr>
            <w:r w:rsidRPr="00B10B70">
              <w:t>Programinės įrangos atitikimo reikalavimams vertinimas</w:t>
            </w:r>
          </w:p>
        </w:tc>
      </w:tr>
      <w:tr w:rsidR="00077681" w:rsidRPr="00B10B70" w:rsidTr="00620311">
        <w:trPr>
          <w:trHeight w:val="57"/>
          <w:jc w:val="center"/>
        </w:trPr>
        <w:tc>
          <w:tcPr>
            <w:tcW w:w="947" w:type="pct"/>
          </w:tcPr>
          <w:p w:rsidR="00077681" w:rsidRPr="00B10B70" w:rsidRDefault="00077681" w:rsidP="00B10B70">
            <w:pPr>
              <w:pStyle w:val="NoSpacing"/>
              <w:widowControl w:val="0"/>
              <w:rPr>
                <w:highlight w:val="yellow"/>
              </w:rPr>
            </w:pPr>
            <w:r w:rsidRPr="00B10B70">
              <w:t>Mokymosi pasiekimų vertinimo kriterijai</w:t>
            </w:r>
          </w:p>
        </w:tc>
        <w:tc>
          <w:tcPr>
            <w:tcW w:w="4053" w:type="pct"/>
            <w:gridSpan w:val="2"/>
          </w:tcPr>
          <w:p w:rsidR="003C73AD" w:rsidRPr="00B10B70" w:rsidRDefault="003C73AD" w:rsidP="00B10B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10B7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Paaiškintas</w:t>
            </w:r>
            <w:r w:rsidR="00077681" w:rsidRPr="00B10B7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Java programavimo kalbos </w:t>
            </w:r>
            <w:r w:rsidRPr="00B10B7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konceptas, versijavimas, licencijavimas </w:t>
            </w:r>
            <w:r w:rsidR="00077681" w:rsidRPr="00B10B7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ir pagrindines taikymo sritis. Pademonstruotas Java programavimo kalbos sintaksės ir įrankių valdymas. Sukurtas nesudėtingas programinis kodas Java programavimo kalba. Pademonstruoti objektinio programavimo principai programuojant Java programavimo kalba. Ištestuota programinė įranga, </w:t>
            </w:r>
            <w:r w:rsidR="00077681" w:rsidRPr="00B10B7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parašyta Java programavimo kalba, naudojant suderintus testavimo įrankius ir metodus. Pademonstruotas dirbtinio intelekto įrankių naudojimas programuojant.</w:t>
            </w:r>
          </w:p>
          <w:p w:rsidR="00077681" w:rsidRPr="00B10B70" w:rsidRDefault="00077681" w:rsidP="00B10B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10B7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Paaiškinta AGILE filosofija ir jos principai. Paaiškintos SCRUM proceso dalys ir komandos narių atsakomybės. Išanalizuoti pateikti techniniai reikalavimai, naudojant projekto eigos valdymo principus ir įrankius. </w:t>
            </w:r>
          </w:p>
        </w:tc>
      </w:tr>
      <w:tr w:rsidR="00077681" w:rsidRPr="00B10B70" w:rsidTr="00620311">
        <w:trPr>
          <w:trHeight w:val="57"/>
          <w:jc w:val="center"/>
        </w:trPr>
        <w:tc>
          <w:tcPr>
            <w:tcW w:w="947" w:type="pct"/>
          </w:tcPr>
          <w:p w:rsidR="00077681" w:rsidRPr="00B10B70" w:rsidRDefault="00077681" w:rsidP="00B10B70">
            <w:pPr>
              <w:pStyle w:val="2vidutinistinklelis1"/>
              <w:widowControl w:val="0"/>
            </w:pPr>
            <w:r w:rsidRPr="00B10B70">
              <w:lastRenderedPageBreak/>
              <w:t>Reikalavimai mokymui skirtiems metodiniams ir materialiesiems ištekliams</w:t>
            </w:r>
          </w:p>
        </w:tc>
        <w:tc>
          <w:tcPr>
            <w:tcW w:w="4053" w:type="pct"/>
            <w:gridSpan w:val="2"/>
          </w:tcPr>
          <w:p w:rsidR="00077681" w:rsidRPr="00B10B70" w:rsidRDefault="00077681" w:rsidP="00B10B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0B70">
              <w:rPr>
                <w:rFonts w:ascii="Times New Roman" w:hAnsi="Times New Roman" w:cs="Times New Roman"/>
                <w:i/>
                <w:sz w:val="24"/>
                <w:szCs w:val="24"/>
              </w:rPr>
              <w:t>Mokymo(si) medžiaga:</w:t>
            </w:r>
          </w:p>
          <w:p w:rsidR="00077681" w:rsidRPr="00B10B70" w:rsidRDefault="00407366" w:rsidP="00B10B70">
            <w:pPr>
              <w:pStyle w:val="NoSpacing"/>
              <w:widowControl w:val="0"/>
              <w:numPr>
                <w:ilvl w:val="0"/>
                <w:numId w:val="4"/>
              </w:numPr>
              <w:ind w:left="0" w:firstLine="0"/>
            </w:pPr>
            <w:r w:rsidRPr="00B10B70">
              <w:t>Vadovėliai ir kita mokomoji medžiaga</w:t>
            </w:r>
          </w:p>
          <w:p w:rsidR="00077681" w:rsidRPr="00B10B70" w:rsidRDefault="00077681" w:rsidP="00B10B70">
            <w:pPr>
              <w:pStyle w:val="NoSpacing"/>
              <w:widowControl w:val="0"/>
              <w:rPr>
                <w:rFonts w:eastAsia="Calibri"/>
                <w:i/>
              </w:rPr>
            </w:pPr>
            <w:r w:rsidRPr="00B10B70">
              <w:rPr>
                <w:rFonts w:eastAsia="Calibri"/>
                <w:i/>
              </w:rPr>
              <w:t>Mokymo(si) priemonės:</w:t>
            </w:r>
          </w:p>
          <w:p w:rsidR="00077681" w:rsidRPr="00B10B70" w:rsidRDefault="00407366" w:rsidP="00B10B70">
            <w:pPr>
              <w:pStyle w:val="NoSpacing"/>
              <w:widowControl w:val="0"/>
              <w:numPr>
                <w:ilvl w:val="0"/>
                <w:numId w:val="4"/>
              </w:numPr>
              <w:ind w:left="0" w:firstLine="0"/>
            </w:pPr>
            <w:r w:rsidRPr="00B10B70">
              <w:t>Techninės priemonės mokymos(si) medžiagai iliustruoti, vizualizuoti, pristatyti</w:t>
            </w:r>
          </w:p>
        </w:tc>
      </w:tr>
      <w:tr w:rsidR="00077681" w:rsidRPr="00B10B70" w:rsidTr="00620311">
        <w:trPr>
          <w:trHeight w:val="57"/>
          <w:jc w:val="center"/>
        </w:trPr>
        <w:tc>
          <w:tcPr>
            <w:tcW w:w="947" w:type="pct"/>
          </w:tcPr>
          <w:p w:rsidR="00077681" w:rsidRPr="00B10B70" w:rsidRDefault="00077681" w:rsidP="00B10B70">
            <w:pPr>
              <w:pStyle w:val="2vidutinistinklelis1"/>
              <w:widowControl w:val="0"/>
            </w:pPr>
            <w:r w:rsidRPr="00B10B70">
              <w:t>Reikalavimai teorinio ir praktinio mokymo vietai</w:t>
            </w:r>
          </w:p>
        </w:tc>
        <w:tc>
          <w:tcPr>
            <w:tcW w:w="4053" w:type="pct"/>
            <w:gridSpan w:val="2"/>
          </w:tcPr>
          <w:p w:rsidR="00407366" w:rsidRPr="00B10B70" w:rsidRDefault="00407366" w:rsidP="00B10B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10B7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fldChar w:fldCharType="begin"/>
            </w:r>
            <w:r w:rsidRPr="00B10B7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instrText xml:space="preserve"> REF ReikalavimasMokymoVietai \h  \* MERGEFORMAT </w:instrText>
            </w:r>
            <w:r w:rsidRPr="00B10B7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r>
            <w:r w:rsidRPr="00B10B7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fldChar w:fldCharType="separate"/>
            </w:r>
            <w:r w:rsidRPr="00B10B7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Klasė ar kita mokymuisi pritaikyta patalpa su techninėmis priemonėmis mokymo(si) medžiagai pateikti (kompiuteriu ir prieiga prie interneto, vaizdo projektoriumi) ir kompiuteriais, skirtais mokinių darbui.</w:t>
            </w:r>
          </w:p>
          <w:p w:rsidR="00077681" w:rsidRPr="00B10B70" w:rsidRDefault="00407366" w:rsidP="00B10B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10B7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Praktinio mokymo klasė (patalpa), aprūpinta kompiuteriais, prieiga prie interneto, programine įranga.</w:t>
            </w:r>
            <w:r w:rsidRPr="00B10B7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fldChar w:fldCharType="end"/>
            </w:r>
          </w:p>
        </w:tc>
      </w:tr>
      <w:tr w:rsidR="00077681" w:rsidRPr="00B10B70" w:rsidTr="00620311">
        <w:trPr>
          <w:trHeight w:val="57"/>
          <w:jc w:val="center"/>
        </w:trPr>
        <w:tc>
          <w:tcPr>
            <w:tcW w:w="947" w:type="pct"/>
          </w:tcPr>
          <w:p w:rsidR="00077681" w:rsidRPr="00B10B70" w:rsidRDefault="00077681" w:rsidP="00B10B70">
            <w:pPr>
              <w:pStyle w:val="2vidutinistinklelis1"/>
              <w:widowControl w:val="0"/>
            </w:pPr>
            <w:r w:rsidRPr="00B10B70">
              <w:t>Kvalifikaciniai ir kompetencijų reikalavimai mokytojams (dėstytojams)</w:t>
            </w:r>
          </w:p>
        </w:tc>
        <w:tc>
          <w:tcPr>
            <w:tcW w:w="4053" w:type="pct"/>
            <w:gridSpan w:val="2"/>
          </w:tcPr>
          <w:p w:rsidR="00077681" w:rsidRPr="00B10B70" w:rsidRDefault="00077681" w:rsidP="00B10B7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B70">
              <w:rPr>
                <w:rFonts w:ascii="Times New Roman" w:hAnsi="Times New Roman" w:cs="Times New Roman"/>
                <w:sz w:val="24"/>
                <w:szCs w:val="24"/>
              </w:rPr>
              <w:t>Modulį gali vesti mokytojas, turintis:</w:t>
            </w:r>
          </w:p>
          <w:p w:rsidR="00077681" w:rsidRPr="00B10B70" w:rsidRDefault="00077681" w:rsidP="00B10B7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B70">
              <w:rPr>
                <w:rFonts w:ascii="Times New Roman" w:hAnsi="Times New Roman" w:cs="Times New Roman"/>
                <w:sz w:val="24"/>
                <w:szCs w:val="24"/>
              </w:rPr>
              <w:t>1) Lietuvos Respublikos švietimo įstatyme ir Reikalavimų mokytojų kvalifikacijai apraše, patvirtintame Lietuvos Respublikos švietimo, mokslo ir sporto ministro 2014 m. rugpjūčio 29 d. įsakymu Nr. V-774 „Dėl Reikalavimų mokytojų kvalifikacijai aprašo patvirtinimo“, nustatytą išsilavinimą ir kvalifikaciją;</w:t>
            </w:r>
          </w:p>
          <w:p w:rsidR="00077681" w:rsidRPr="00B10B70" w:rsidRDefault="00077681" w:rsidP="00B10B70">
            <w:pPr>
              <w:pStyle w:val="2vidutinistinklelis1"/>
              <w:widowControl w:val="0"/>
              <w:jc w:val="both"/>
              <w:rPr>
                <w:i/>
                <w:iCs/>
              </w:rPr>
            </w:pPr>
            <w:r w:rsidRPr="00B10B70">
              <w:t xml:space="preserve">2) </w:t>
            </w:r>
            <w:r w:rsidR="00407366" w:rsidRPr="00B10B70">
              <w:t>Informatikos mokslų studijų krypčių grupės ar lygiavertį išsilavinimą arba vidurinį išsilavinimą ir jaunesniojo programuotojo ar lygiavertę kvalifikaciją, ne mažesnę kaip 3 metų jaunesniojo programuotojo profesinės veiklos patirtį ir pedagoginių ir psichologinių žinių kurso baigimo pažymėjimą.</w:t>
            </w:r>
          </w:p>
        </w:tc>
      </w:tr>
    </w:tbl>
    <w:p w:rsidR="00937C19" w:rsidRPr="00B10B70" w:rsidRDefault="00937C19" w:rsidP="00B10B70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7CD2" w:rsidRPr="00B10B70" w:rsidRDefault="007C7CD2" w:rsidP="00B10B70">
      <w:pPr>
        <w:widowControl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9109BE" w:rsidRPr="00B10B70" w:rsidRDefault="009109BE" w:rsidP="00B10B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0B70">
        <w:rPr>
          <w:rFonts w:ascii="Times New Roman" w:hAnsi="Times New Roman" w:cs="Times New Roman"/>
          <w:sz w:val="24"/>
          <w:szCs w:val="24"/>
        </w:rPr>
        <w:t>__________________________</w:t>
      </w:r>
    </w:p>
    <w:sectPr w:rsidR="009109BE" w:rsidRPr="00B10B70" w:rsidSect="00B15AC2">
      <w:pgSz w:w="16838" w:h="11906" w:orient="landscape" w:code="9"/>
      <w:pgMar w:top="1701" w:right="567" w:bottom="567" w:left="567" w:header="284" w:footer="28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075B" w:rsidRDefault="0057075B">
      <w:pPr>
        <w:spacing w:after="0" w:line="240" w:lineRule="auto"/>
      </w:pPr>
      <w:r>
        <w:separator/>
      </w:r>
    </w:p>
  </w:endnote>
  <w:endnote w:type="continuationSeparator" w:id="0">
    <w:p w:rsidR="0057075B" w:rsidRDefault="00570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T Sans">
    <w:altName w:val="Corbel"/>
    <w:charset w:val="4D"/>
    <w:family w:val="swiss"/>
    <w:pitch w:val="variable"/>
    <w:sig w:usb0="A00002EF" w:usb1="5000204B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339">
    <w:altName w:val="Times New Roman"/>
    <w:charset w:val="BA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106923504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3C73AD" w:rsidRDefault="003C73AD" w:rsidP="00165AB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3C73AD" w:rsidRDefault="003C73AD" w:rsidP="00165AB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-612829944"/>
      <w:docPartObj>
        <w:docPartGallery w:val="Page Numbers (Bottom of Page)"/>
        <w:docPartUnique/>
      </w:docPartObj>
    </w:sdtPr>
    <w:sdtEndPr>
      <w:rPr>
        <w:rStyle w:val="PageNumber"/>
        <w:rFonts w:ascii="Times New Roman" w:hAnsi="Times New Roman" w:cs="Times New Roman"/>
      </w:rPr>
    </w:sdtEndPr>
    <w:sdtContent>
      <w:p w:rsidR="003C73AD" w:rsidRPr="000715A3" w:rsidRDefault="003C73AD" w:rsidP="00165AB9">
        <w:pPr>
          <w:pStyle w:val="Footer"/>
          <w:framePr w:wrap="none" w:vAnchor="text" w:hAnchor="margin" w:xAlign="right" w:y="1"/>
          <w:rPr>
            <w:rStyle w:val="PageNumber"/>
            <w:rFonts w:ascii="Times New Roman" w:hAnsi="Times New Roman" w:cs="Times New Roman"/>
          </w:rPr>
        </w:pPr>
        <w:r w:rsidRPr="000715A3">
          <w:rPr>
            <w:rStyle w:val="PageNumber"/>
            <w:rFonts w:ascii="Times New Roman" w:hAnsi="Times New Roman" w:cs="Times New Roman"/>
          </w:rPr>
          <w:fldChar w:fldCharType="begin"/>
        </w:r>
        <w:r w:rsidRPr="000715A3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Pr="000715A3">
          <w:rPr>
            <w:rStyle w:val="PageNumber"/>
            <w:rFonts w:ascii="Times New Roman" w:hAnsi="Times New Roman" w:cs="Times New Roman"/>
          </w:rPr>
          <w:fldChar w:fldCharType="separate"/>
        </w:r>
        <w:r w:rsidR="00571CD6">
          <w:rPr>
            <w:rStyle w:val="PageNumber"/>
            <w:rFonts w:ascii="Times New Roman" w:hAnsi="Times New Roman" w:cs="Times New Roman"/>
            <w:noProof/>
          </w:rPr>
          <w:t>8</w:t>
        </w:r>
        <w:r w:rsidRPr="000715A3">
          <w:rPr>
            <w:rStyle w:val="PageNumber"/>
            <w:rFonts w:ascii="Times New Roman" w:hAnsi="Times New Roman" w:cs="Times New Roman"/>
          </w:rPr>
          <w:fldChar w:fldCharType="end"/>
        </w:r>
      </w:p>
    </w:sdtContent>
  </w:sdt>
  <w:p w:rsidR="003C73AD" w:rsidRDefault="003C73AD" w:rsidP="00165AB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075B" w:rsidRDefault="0057075B">
      <w:pPr>
        <w:spacing w:after="0" w:line="240" w:lineRule="auto"/>
      </w:pPr>
      <w:r>
        <w:separator/>
      </w:r>
    </w:p>
  </w:footnote>
  <w:footnote w:type="continuationSeparator" w:id="0">
    <w:p w:rsidR="0057075B" w:rsidRDefault="00570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3AD" w:rsidRPr="00445EF7" w:rsidRDefault="003C73AD" w:rsidP="00445E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D579D"/>
    <w:multiLevelType w:val="hybridMultilevel"/>
    <w:tmpl w:val="B81E047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1494D"/>
    <w:multiLevelType w:val="hybridMultilevel"/>
    <w:tmpl w:val="CA62BD48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A00B59"/>
    <w:multiLevelType w:val="multilevel"/>
    <w:tmpl w:val="EA160A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D8D4904"/>
    <w:multiLevelType w:val="hybridMultilevel"/>
    <w:tmpl w:val="E0D289C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EF0917"/>
    <w:multiLevelType w:val="multilevel"/>
    <w:tmpl w:val="C6C046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ED02794"/>
    <w:multiLevelType w:val="multilevel"/>
    <w:tmpl w:val="318052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4D8092F"/>
    <w:multiLevelType w:val="hybridMultilevel"/>
    <w:tmpl w:val="FB6E2EC6"/>
    <w:lvl w:ilvl="0" w:tplc="AD2E3034">
      <w:start w:val="1"/>
      <w:numFmt w:val="bullet"/>
      <w:pStyle w:val="ASarasas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5422400"/>
    <w:multiLevelType w:val="hybridMultilevel"/>
    <w:tmpl w:val="BA36474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7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284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AB9"/>
    <w:rsid w:val="000251AE"/>
    <w:rsid w:val="00034BE3"/>
    <w:rsid w:val="000529E7"/>
    <w:rsid w:val="00053A47"/>
    <w:rsid w:val="0006381F"/>
    <w:rsid w:val="00064528"/>
    <w:rsid w:val="000715A3"/>
    <w:rsid w:val="000767F7"/>
    <w:rsid w:val="00077681"/>
    <w:rsid w:val="000D24C6"/>
    <w:rsid w:val="000E2722"/>
    <w:rsid w:val="00165AB9"/>
    <w:rsid w:val="00184E29"/>
    <w:rsid w:val="0019280E"/>
    <w:rsid w:val="001A2C0F"/>
    <w:rsid w:val="001E2BBB"/>
    <w:rsid w:val="001F1BFD"/>
    <w:rsid w:val="001F7496"/>
    <w:rsid w:val="002032F5"/>
    <w:rsid w:val="002360E9"/>
    <w:rsid w:val="002520CF"/>
    <w:rsid w:val="00252BA8"/>
    <w:rsid w:val="002D3951"/>
    <w:rsid w:val="00302140"/>
    <w:rsid w:val="00314362"/>
    <w:rsid w:val="00366A24"/>
    <w:rsid w:val="00367A19"/>
    <w:rsid w:val="00377797"/>
    <w:rsid w:val="003A2462"/>
    <w:rsid w:val="003C73AD"/>
    <w:rsid w:val="003D0448"/>
    <w:rsid w:val="003D6342"/>
    <w:rsid w:val="004017FA"/>
    <w:rsid w:val="00407366"/>
    <w:rsid w:val="0042178F"/>
    <w:rsid w:val="00432EF4"/>
    <w:rsid w:val="00445EF7"/>
    <w:rsid w:val="004533C3"/>
    <w:rsid w:val="00526D12"/>
    <w:rsid w:val="005438F4"/>
    <w:rsid w:val="0057075B"/>
    <w:rsid w:val="00571CD6"/>
    <w:rsid w:val="005855D9"/>
    <w:rsid w:val="005B4205"/>
    <w:rsid w:val="005B76AD"/>
    <w:rsid w:val="00620311"/>
    <w:rsid w:val="0064202F"/>
    <w:rsid w:val="00644D79"/>
    <w:rsid w:val="00651151"/>
    <w:rsid w:val="00651322"/>
    <w:rsid w:val="00654996"/>
    <w:rsid w:val="00657867"/>
    <w:rsid w:val="0067339D"/>
    <w:rsid w:val="006800BB"/>
    <w:rsid w:val="00683105"/>
    <w:rsid w:val="00715A14"/>
    <w:rsid w:val="00746798"/>
    <w:rsid w:val="00754011"/>
    <w:rsid w:val="007730D6"/>
    <w:rsid w:val="0077730C"/>
    <w:rsid w:val="007C7CD2"/>
    <w:rsid w:val="007D0088"/>
    <w:rsid w:val="007F7AAA"/>
    <w:rsid w:val="00800E61"/>
    <w:rsid w:val="008167D8"/>
    <w:rsid w:val="0082036B"/>
    <w:rsid w:val="00821759"/>
    <w:rsid w:val="00824A86"/>
    <w:rsid w:val="00825B04"/>
    <w:rsid w:val="00842DC7"/>
    <w:rsid w:val="00851B8B"/>
    <w:rsid w:val="008527C2"/>
    <w:rsid w:val="00852882"/>
    <w:rsid w:val="00871B87"/>
    <w:rsid w:val="00880579"/>
    <w:rsid w:val="008832DE"/>
    <w:rsid w:val="008B75DD"/>
    <w:rsid w:val="008C25CC"/>
    <w:rsid w:val="008F5876"/>
    <w:rsid w:val="00900FB4"/>
    <w:rsid w:val="009109BE"/>
    <w:rsid w:val="009256A7"/>
    <w:rsid w:val="00937C19"/>
    <w:rsid w:val="00944BAE"/>
    <w:rsid w:val="009569D9"/>
    <w:rsid w:val="00982004"/>
    <w:rsid w:val="009846A2"/>
    <w:rsid w:val="009C1629"/>
    <w:rsid w:val="009D6E05"/>
    <w:rsid w:val="00A57B7D"/>
    <w:rsid w:val="00AD1862"/>
    <w:rsid w:val="00AD641A"/>
    <w:rsid w:val="00AF1C62"/>
    <w:rsid w:val="00AF76FD"/>
    <w:rsid w:val="00B10B70"/>
    <w:rsid w:val="00B12B34"/>
    <w:rsid w:val="00B139DA"/>
    <w:rsid w:val="00B15AC2"/>
    <w:rsid w:val="00B1639C"/>
    <w:rsid w:val="00B45330"/>
    <w:rsid w:val="00B61F4F"/>
    <w:rsid w:val="00B80E4C"/>
    <w:rsid w:val="00B81AD7"/>
    <w:rsid w:val="00B84C0F"/>
    <w:rsid w:val="00BD45E2"/>
    <w:rsid w:val="00C076C2"/>
    <w:rsid w:val="00C43966"/>
    <w:rsid w:val="00C71083"/>
    <w:rsid w:val="00C801CF"/>
    <w:rsid w:val="00D46745"/>
    <w:rsid w:val="00D54BD1"/>
    <w:rsid w:val="00D572D6"/>
    <w:rsid w:val="00D62B81"/>
    <w:rsid w:val="00D644AA"/>
    <w:rsid w:val="00D7668D"/>
    <w:rsid w:val="00DB20C3"/>
    <w:rsid w:val="00DC135B"/>
    <w:rsid w:val="00E15460"/>
    <w:rsid w:val="00E1724C"/>
    <w:rsid w:val="00E47954"/>
    <w:rsid w:val="00E73FFA"/>
    <w:rsid w:val="00E83AB1"/>
    <w:rsid w:val="00EC2385"/>
    <w:rsid w:val="00EC2D50"/>
    <w:rsid w:val="00ED67C1"/>
    <w:rsid w:val="00EE5C9D"/>
    <w:rsid w:val="00EE6AA1"/>
    <w:rsid w:val="00F01882"/>
    <w:rsid w:val="00F23E6A"/>
    <w:rsid w:val="00F45A2F"/>
    <w:rsid w:val="00F525CF"/>
    <w:rsid w:val="00F84371"/>
    <w:rsid w:val="00FB249D"/>
    <w:rsid w:val="00FB7BD9"/>
    <w:rsid w:val="00FF0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ECB5747-EC96-4270-96CB-52019B241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01CF"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5AB9"/>
    <w:pPr>
      <w:keepNext/>
      <w:keepLines/>
      <w:spacing w:before="240" w:after="0"/>
      <w:outlineLvl w:val="0"/>
    </w:pPr>
    <w:rPr>
      <w:rFonts w:ascii="PT Sans" w:eastAsia="PT Sans" w:hAnsi="PT Sans" w:cs="PT Sans"/>
      <w:color w:val="858988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AB9"/>
    <w:rPr>
      <w:rFonts w:ascii="PT Sans" w:eastAsia="PT Sans" w:hAnsi="PT Sans" w:cs="PT Sans"/>
      <w:color w:val="858988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165A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AB9"/>
    <w:rPr>
      <w:rFonts w:ascii="Calibri" w:eastAsia="Calibri" w:hAnsi="Calibri" w:cs="Calibri"/>
    </w:rPr>
  </w:style>
  <w:style w:type="character" w:styleId="PageNumber">
    <w:name w:val="page number"/>
    <w:basedOn w:val="DefaultParagraphFont"/>
    <w:uiPriority w:val="99"/>
    <w:unhideWhenUsed/>
    <w:rsid w:val="00165AB9"/>
  </w:style>
  <w:style w:type="character" w:styleId="CommentReference">
    <w:name w:val="annotation reference"/>
    <w:basedOn w:val="DefaultParagraphFont"/>
    <w:uiPriority w:val="99"/>
    <w:semiHidden/>
    <w:unhideWhenUsed/>
    <w:rsid w:val="002D39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39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3951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39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3951"/>
    <w:rPr>
      <w:rFonts w:ascii="Calibri" w:eastAsia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39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951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99"/>
    <w:qFormat/>
    <w:rsid w:val="00D62B8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table" w:styleId="TableGrid">
    <w:name w:val="Table Grid"/>
    <w:basedOn w:val="TableNormal"/>
    <w:uiPriority w:val="59"/>
    <w:rsid w:val="00D62B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1">
    <w:name w:val="No Spacing1"/>
    <w:rsid w:val="00D62B81"/>
    <w:pPr>
      <w:suppressAutoHyphens/>
      <w:spacing w:after="0" w:line="100" w:lineRule="atLeast"/>
    </w:pPr>
    <w:rPr>
      <w:rFonts w:ascii="Calibri" w:eastAsia="SimSun" w:hAnsi="Calibri" w:cs="font339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0715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15A3"/>
    <w:rPr>
      <w:rFonts w:ascii="Calibri" w:eastAsia="Calibri" w:hAnsi="Calibri" w:cs="Calibr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644A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644AA"/>
    <w:rPr>
      <w:rFonts w:ascii="Calibri" w:eastAsia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644AA"/>
    <w:rPr>
      <w:vertAlign w:val="superscript"/>
    </w:rPr>
  </w:style>
  <w:style w:type="paragraph" w:styleId="NoSpacing">
    <w:name w:val="No Spacing"/>
    <w:link w:val="NoSpacingChar"/>
    <w:uiPriority w:val="1"/>
    <w:qFormat/>
    <w:rsid w:val="00937C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2vidutinistinklelis1">
    <w:name w:val="2 vidutinis tinklelis1"/>
    <w:uiPriority w:val="1"/>
    <w:qFormat/>
    <w:rsid w:val="00937C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ASarasas">
    <w:name w:val="ASarasas"/>
    <w:basedOn w:val="NoSpacing"/>
    <w:link w:val="ASarasasChar"/>
    <w:qFormat/>
    <w:rsid w:val="00077681"/>
    <w:pPr>
      <w:widowControl w:val="0"/>
      <w:numPr>
        <w:numId w:val="7"/>
      </w:numPr>
    </w:pPr>
  </w:style>
  <w:style w:type="character" w:customStyle="1" w:styleId="NoSpacingChar">
    <w:name w:val="No Spacing Char"/>
    <w:basedOn w:val="DefaultParagraphFont"/>
    <w:link w:val="NoSpacing"/>
    <w:uiPriority w:val="1"/>
    <w:rsid w:val="00077681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SarasasChar">
    <w:name w:val="ASarasas Char"/>
    <w:basedOn w:val="NoSpacingChar"/>
    <w:link w:val="ASarasas"/>
    <w:rsid w:val="00077681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85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12F4C1-F716-4B06-8C6F-FD0C4B305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8</Pages>
  <Words>8470</Words>
  <Characters>4829</Characters>
  <Application>Microsoft Office Word</Application>
  <DocSecurity>0</DocSecurity>
  <Lines>40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KPMPC1</dc:creator>
  <cp:lastModifiedBy>Virginija M</cp:lastModifiedBy>
  <cp:revision>20</cp:revision>
  <cp:lastPrinted>2025-10-06T08:25:00Z</cp:lastPrinted>
  <dcterms:created xsi:type="dcterms:W3CDTF">2024-03-12T14:10:00Z</dcterms:created>
  <dcterms:modified xsi:type="dcterms:W3CDTF">2025-10-09T08:47:00Z</dcterms:modified>
</cp:coreProperties>
</file>